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Pr="00E53300" w:rsidRDefault="00740E1C">
      <w:pPr>
        <w:rPr>
          <w:color w:val="000000" w:themeColor="text1"/>
        </w:rPr>
      </w:pPr>
    </w:p>
    <w:p w14:paraId="1C932D1A" w14:textId="77777777" w:rsidR="00EC209F" w:rsidRPr="00E53300" w:rsidRDefault="00EC209F" w:rsidP="00EC209F">
      <w:pPr>
        <w:jc w:val="center"/>
        <w:rPr>
          <w:rFonts w:ascii="Twinkl Cursive Unlooped Light" w:hAnsi="Twinkl Cursive Unlooped Light"/>
          <w:color w:val="000000" w:themeColor="text1"/>
          <w:sz w:val="52"/>
          <w:szCs w:val="52"/>
        </w:rPr>
      </w:pPr>
      <w:r w:rsidRPr="00E53300">
        <w:rPr>
          <w:rFonts w:ascii="Twinkl Cursive Unlooped Light" w:hAnsi="Twinkl Cursive Unlooped Light"/>
          <w:color w:val="000000" w:themeColor="text1"/>
          <w:sz w:val="52"/>
          <w:szCs w:val="52"/>
        </w:rPr>
        <w:t>Educational Visits Policy</w:t>
      </w:r>
    </w:p>
    <w:p w14:paraId="55360A59" w14:textId="77777777" w:rsidR="00EC209F" w:rsidRPr="00E53300" w:rsidRDefault="00EC209F" w:rsidP="00EC209F">
      <w:pPr>
        <w:jc w:val="center"/>
        <w:rPr>
          <w:rFonts w:ascii="Twinkl Cursive Unlooped Light" w:hAnsi="Twinkl Cursive Unlooped Light"/>
          <w:color w:val="000000" w:themeColor="text1"/>
        </w:rPr>
      </w:pPr>
    </w:p>
    <w:p w14:paraId="1537D240"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clearly states the steps our tutors will follow to keep pupils safe and how they will respond to any safeguarding concerns. </w:t>
      </w:r>
    </w:p>
    <w:p w14:paraId="19899388" w14:textId="77777777" w:rsidR="00EC209F" w:rsidRPr="00E53300" w:rsidRDefault="00EC209F" w:rsidP="00EC209F">
      <w:pPr>
        <w:rPr>
          <w:rFonts w:ascii="Twinkl Cursive Unlooped Light" w:hAnsi="Twinkl Cursive Unlooped Light"/>
          <w:color w:val="000000" w:themeColor="text1"/>
        </w:rPr>
      </w:pPr>
    </w:p>
    <w:p w14:paraId="4DED775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Aims and scope</w:t>
      </w:r>
    </w:p>
    <w:p w14:paraId="2A0706AA" w14:textId="77777777" w:rsidR="00EC209F" w:rsidRPr="00E53300" w:rsidRDefault="00EC209F" w:rsidP="00EC209F">
      <w:pPr>
        <w:rPr>
          <w:rFonts w:ascii="Twinkl Cursive Unlooped Light" w:hAnsi="Twinkl Cursive Unlooped Light"/>
          <w:b/>
          <w:bCs/>
          <w:color w:val="000000" w:themeColor="text1"/>
          <w:u w:val="single"/>
        </w:rPr>
      </w:pPr>
    </w:p>
    <w:p w14:paraId="6A976FFD" w14:textId="72C26C71"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Educational visits are activities arranged by, or on behalf of, our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which require pupils to leave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premises, having been authorised to do so by the headteacher or other designated member of staff.</w:t>
      </w:r>
    </w:p>
    <w:p w14:paraId="4EB01AA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Educational visits are a valuable way to provide an opportunity for pupils to learn outside the classroom, but also helps to develop social skills, increase confidence and encourage personal development. It forms an integral part of our approach to furthering our pupils’ education and personal growth.</w:t>
      </w:r>
    </w:p>
    <w:p w14:paraId="54FB0EB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This policy sets out our approach to planning and operating educational visits, to ensure the health and safety of our pupils and staff, and to make sure that our visits are available to all pupils. It sets out the roles and responsibilities of staff, pupils and volunteers when it comes to visits.</w:t>
      </w:r>
    </w:p>
    <w:p w14:paraId="3E6FABF0" w14:textId="1F8B2616"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applies to activities taking place within and outside of normal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hours, including weekends and holiday periods. This includes (but is not limited to):</w:t>
      </w:r>
    </w:p>
    <w:p w14:paraId="5D23F7E4" w14:textId="77777777" w:rsidR="00EC209F" w:rsidRPr="00E53300" w:rsidRDefault="00EC209F" w:rsidP="00EC209F">
      <w:pPr>
        <w:rPr>
          <w:rFonts w:ascii="Twinkl Cursive Unlooped Light" w:hAnsi="Twinkl Cursive Unlooped Light"/>
          <w:b/>
          <w:bCs/>
          <w:color w:val="000000" w:themeColor="text1"/>
          <w:u w:val="single"/>
        </w:rPr>
      </w:pPr>
    </w:p>
    <w:p w14:paraId="47E9E0A3"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Visits to places of interest in the local area</w:t>
      </w:r>
    </w:p>
    <w:p w14:paraId="725B9BE3"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Day visits to places such as museums and other cultural and educational institutions</w:t>
      </w:r>
    </w:p>
    <w:p w14:paraId="3F784907"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Sporting activities </w:t>
      </w:r>
    </w:p>
    <w:p w14:paraId="04966B3C"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Adventurous and recreational activities</w:t>
      </w:r>
    </w:p>
    <w:p w14:paraId="199CA089"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Residential trips organised by Home Learning Hub</w:t>
      </w:r>
    </w:p>
    <w:p w14:paraId="28C7630A" w14:textId="77777777" w:rsidR="00EC209F" w:rsidRPr="00E53300" w:rsidRDefault="00EC209F" w:rsidP="0026736C">
      <w:pPr>
        <w:pStyle w:val="4Bulletedcopyblue"/>
        <w:numPr>
          <w:ilvl w:val="0"/>
          <w:numId w:val="3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Trips abroad organised by Home Learning Hub</w:t>
      </w:r>
    </w:p>
    <w:p w14:paraId="042F441D" w14:textId="77777777" w:rsidR="00EC209F" w:rsidRPr="00E53300" w:rsidRDefault="00EC209F" w:rsidP="00EC209F">
      <w:pPr>
        <w:rPr>
          <w:rFonts w:ascii="Twinkl Cursive Unlooped Light" w:hAnsi="Twinkl Cursive Unlooped Light"/>
          <w:b/>
          <w:bCs/>
          <w:color w:val="000000" w:themeColor="text1"/>
          <w:u w:val="single"/>
        </w:rPr>
      </w:pPr>
    </w:p>
    <w:p w14:paraId="2454B8F8" w14:textId="77777777" w:rsidR="00EC209F" w:rsidRPr="00E53300" w:rsidRDefault="00EC209F" w:rsidP="00EC209F">
      <w:pPr>
        <w:rPr>
          <w:rFonts w:ascii="Twinkl Cursive Unlooped Light" w:hAnsi="Twinkl Cursive Unlooped Light"/>
          <w:b/>
          <w:bCs/>
          <w:color w:val="000000" w:themeColor="text1"/>
          <w:u w:val="single"/>
        </w:rPr>
      </w:pPr>
    </w:p>
    <w:p w14:paraId="6148D0EB"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Legislation and guidance</w:t>
      </w:r>
    </w:p>
    <w:p w14:paraId="4183A482" w14:textId="77777777" w:rsidR="00EC209F" w:rsidRPr="00E53300" w:rsidRDefault="00EC209F" w:rsidP="00EC209F">
      <w:pPr>
        <w:rPr>
          <w:rFonts w:ascii="Twinkl Cursive Unlooped Light" w:hAnsi="Twinkl Cursive Unlooped Light"/>
          <w:b/>
          <w:bCs/>
          <w:color w:val="000000" w:themeColor="text1"/>
          <w:u w:val="single"/>
        </w:rPr>
      </w:pPr>
    </w:p>
    <w:p w14:paraId="724AE09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 xml:space="preserve">This policy is based on the Department for Education’s guidance on </w:t>
      </w:r>
      <w:hyperlink r:id="rId7" w:history="1">
        <w:r w:rsidRPr="00E53300">
          <w:rPr>
            <w:rFonts w:ascii="Twinkl Cursive Unlooped Light" w:hAnsi="Twinkl Cursive Unlooped Light"/>
            <w:color w:val="000000" w:themeColor="text1"/>
            <w:u w:val="single" w:color="0072CC"/>
          </w:rPr>
          <w:t>health and safety on educational visits</w:t>
        </w:r>
      </w:hyperlink>
      <w:r w:rsidRPr="00E53300">
        <w:rPr>
          <w:rFonts w:ascii="Twinkl Cursive Unlooped Light" w:hAnsi="Twinkl Cursive Unlooped Light"/>
          <w:color w:val="000000" w:themeColor="text1"/>
        </w:rPr>
        <w:t>, and the following legislation and statutory guidance:</w:t>
      </w:r>
    </w:p>
    <w:p w14:paraId="3D973176" w14:textId="77777777" w:rsidR="00EC209F" w:rsidRPr="0026736C" w:rsidRDefault="00EC209F" w:rsidP="0026736C">
      <w:pPr>
        <w:pStyle w:val="ListParagraph"/>
        <w:numPr>
          <w:ilvl w:val="0"/>
          <w:numId w:val="34"/>
        </w:numPr>
        <w:spacing w:after="120"/>
        <w:rPr>
          <w:rFonts w:ascii="Twinkl Cursive Unlooped Light" w:eastAsia="Times New Roman" w:hAnsi="Twinkl Cursive Unlooped Light"/>
          <w:color w:val="000000" w:themeColor="text1"/>
        </w:rPr>
      </w:pPr>
      <w:hyperlink r:id="rId8" w:history="1">
        <w:r w:rsidRPr="0026736C">
          <w:rPr>
            <w:rFonts w:ascii="Twinkl Cursive Unlooped Light" w:hAnsi="Twinkl Cursive Unlooped Light"/>
            <w:color w:val="000000" w:themeColor="text1"/>
            <w:u w:val="single" w:color="0072CC"/>
          </w:rPr>
          <w:t>Equality Act 2010</w:t>
        </w:r>
      </w:hyperlink>
    </w:p>
    <w:p w14:paraId="6C515AA6" w14:textId="77777777" w:rsidR="00EC209F" w:rsidRPr="0026736C" w:rsidRDefault="00EC209F" w:rsidP="0026736C">
      <w:pPr>
        <w:pStyle w:val="ListParagraph"/>
        <w:numPr>
          <w:ilvl w:val="0"/>
          <w:numId w:val="34"/>
        </w:numPr>
        <w:spacing w:after="120"/>
        <w:rPr>
          <w:rFonts w:ascii="Twinkl Cursive Unlooped Light" w:eastAsia="Times New Roman" w:hAnsi="Twinkl Cursive Unlooped Light"/>
          <w:color w:val="000000" w:themeColor="text1"/>
        </w:rPr>
      </w:pPr>
      <w:hyperlink r:id="rId9" w:history="1">
        <w:r w:rsidRPr="0026736C">
          <w:rPr>
            <w:rFonts w:ascii="Twinkl Cursive Unlooped Light" w:hAnsi="Twinkl Cursive Unlooped Light"/>
            <w:color w:val="000000" w:themeColor="text1"/>
            <w:u w:val="single" w:color="0072CC"/>
          </w:rPr>
          <w:t>SEND Code of Practice</w:t>
        </w:r>
      </w:hyperlink>
      <w:r w:rsidRPr="0026736C">
        <w:rPr>
          <w:rFonts w:ascii="Twinkl Cursive Unlooped Light" w:hAnsi="Twinkl Cursive Unlooped Light"/>
          <w:color w:val="000000" w:themeColor="text1"/>
        </w:rPr>
        <w:t xml:space="preserve"> </w:t>
      </w:r>
    </w:p>
    <w:p w14:paraId="080F89E5" w14:textId="77777777" w:rsidR="00EC209F" w:rsidRPr="0026736C" w:rsidRDefault="00EC209F" w:rsidP="0026736C">
      <w:pPr>
        <w:pStyle w:val="ListParagraph"/>
        <w:numPr>
          <w:ilvl w:val="0"/>
          <w:numId w:val="34"/>
        </w:numPr>
        <w:spacing w:after="120"/>
        <w:rPr>
          <w:rFonts w:ascii="Twinkl Cursive Unlooped Light" w:eastAsia="Times New Roman" w:hAnsi="Twinkl Cursive Unlooped Light"/>
          <w:color w:val="000000" w:themeColor="text1"/>
        </w:rPr>
      </w:pPr>
      <w:hyperlink r:id="rId10" w:history="1">
        <w:r w:rsidRPr="0026736C">
          <w:rPr>
            <w:rFonts w:ascii="Twinkl Cursive Unlooped Light" w:hAnsi="Twinkl Cursive Unlooped Light"/>
            <w:color w:val="000000" w:themeColor="text1"/>
            <w:u w:val="single" w:color="0072CC"/>
          </w:rPr>
          <w:t>Keeping Children Safe in Education 2023</w:t>
        </w:r>
      </w:hyperlink>
    </w:p>
    <w:p w14:paraId="5729C5C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This policy also complies with our funding agreement and articles of association.</w:t>
      </w:r>
    </w:p>
    <w:p w14:paraId="7894FD84" w14:textId="77777777" w:rsidR="00EC209F" w:rsidRPr="00E53300" w:rsidRDefault="00EC209F" w:rsidP="00EC209F">
      <w:pPr>
        <w:rPr>
          <w:rFonts w:ascii="Twinkl Cursive Unlooped Light" w:hAnsi="Twinkl Cursive Unlooped Light"/>
          <w:b/>
          <w:bCs/>
          <w:color w:val="000000" w:themeColor="text1"/>
          <w:u w:val="single"/>
        </w:rPr>
      </w:pPr>
    </w:p>
    <w:p w14:paraId="06CEA0D3"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Roles and responsibilities</w:t>
      </w:r>
    </w:p>
    <w:p w14:paraId="3FFC7979" w14:textId="77777777" w:rsidR="00EC209F" w:rsidRPr="00E53300" w:rsidRDefault="00EC209F" w:rsidP="00EC209F">
      <w:pPr>
        <w:rPr>
          <w:rFonts w:ascii="Twinkl Cursive Unlooped Light" w:hAnsi="Twinkl Cursive Unlooped Light"/>
          <w:b/>
          <w:bCs/>
          <w:color w:val="000000" w:themeColor="text1"/>
          <w:u w:val="single"/>
        </w:rPr>
      </w:pPr>
    </w:p>
    <w:p w14:paraId="53CCE0FC" w14:textId="77777777" w:rsidR="00EC209F" w:rsidRPr="00E53300" w:rsidRDefault="00EC209F" w:rsidP="00EC209F">
      <w:pPr>
        <w:numPr>
          <w:ilvl w:val="1"/>
          <w:numId w:val="2"/>
        </w:numPr>
        <w:tabs>
          <w:tab w:val="clear" w:pos="1440"/>
          <w:tab w:val="left" w:pos="360"/>
        </w:tabs>
        <w:spacing w:before="240" w:after="120"/>
        <w:ind w:left="36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Headteacher</w:t>
      </w:r>
    </w:p>
    <w:p w14:paraId="75E00F1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The headteacher is responsible for:</w:t>
      </w:r>
    </w:p>
    <w:p w14:paraId="2FAEF21E"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Approving staff requests for educational visits, including having final authority to approve any educational visit of less than 24 hours</w:t>
      </w:r>
    </w:p>
    <w:p w14:paraId="658B34CD"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Making sure staff, including the educational visits coordinator, have received any necessary training</w:t>
      </w:r>
    </w:p>
    <w:p w14:paraId="28757663"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Working with the governing board to approve residential trips of more than 24 hours</w:t>
      </w:r>
    </w:p>
    <w:p w14:paraId="3D4B8C9B" w14:textId="77777777" w:rsidR="00EC209F" w:rsidRPr="00E53300" w:rsidRDefault="00EC209F" w:rsidP="00EC209F">
      <w:pPr>
        <w:numPr>
          <w:ilvl w:val="1"/>
          <w:numId w:val="8"/>
        </w:numPr>
        <w:tabs>
          <w:tab w:val="clear" w:pos="1440"/>
        </w:tabs>
        <w:spacing w:before="240" w:after="120"/>
        <w:ind w:left="360"/>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 xml:space="preserve">The educational visits co-ordinator (EVC) </w:t>
      </w:r>
      <w:r w:rsidRPr="00E53300">
        <w:rPr>
          <w:rFonts w:ascii="Twinkl Cursive Unlooped Light" w:hAnsi="Twinkl Cursive Unlooped Light"/>
          <w:color w:val="000000" w:themeColor="text1"/>
        </w:rPr>
        <w:t xml:space="preserve">Zoe Rose is appointed EVC at Home Learning Hub. Her role is to: </w:t>
      </w:r>
    </w:p>
    <w:p w14:paraId="165DEB94"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Oversee and guide other staff to arrange and organise educational visits</w:t>
      </w:r>
    </w:p>
    <w:p w14:paraId="2C235B5E"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Assess the ability of other staff to lead visits and designate a suitable trip lead for each visit</w:t>
      </w:r>
    </w:p>
    <w:p w14:paraId="6374ED61"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Assess outside activity providers</w:t>
      </w:r>
    </w:p>
    <w:p w14:paraId="17C37FFA"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Advise the headteacher and governing board when they’re approving trips</w:t>
      </w:r>
    </w:p>
    <w:p w14:paraId="42115636"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Access the necessary training, advice and guidance</w:t>
      </w:r>
    </w:p>
    <w:p w14:paraId="2E253EE5"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Evaluate all visits once complete, from planning to the visit itself, and use this to improve future arrangements</w:t>
      </w:r>
    </w:p>
    <w:p w14:paraId="65EA9288"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3.2 Trip lead</w:t>
      </w:r>
    </w:p>
    <w:p w14:paraId="7304663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Every educational visit will have 1 member of staff designated as the trip lead. The trip lead will:</w:t>
      </w:r>
    </w:p>
    <w:p w14:paraId="0AD21AA9"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Plan the proposed visit, considering the health and safety risks to pupils, staff and volunteers</w:t>
      </w:r>
    </w:p>
    <w:p w14:paraId="39556E3B"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lastRenderedPageBreak/>
        <w:t>Assign staff and volunteer roles, as needed</w:t>
      </w:r>
    </w:p>
    <w:p w14:paraId="1D72A70D" w14:textId="2AC952BD"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Make sure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 has accurate and up-to-date information about the trip destination, to be used in risk assessments </w:t>
      </w:r>
    </w:p>
    <w:p w14:paraId="527F5A7D"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Make sure the needs of everyone taking part are considered, including coordinating any additional support needed </w:t>
      </w:r>
    </w:p>
    <w:p w14:paraId="7ABF5329" w14:textId="7BE24D8F"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Make sure parents and carers are given accurate information about educational visits, including any costs or necessary equipment not supplied by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 or a third party</w:t>
      </w:r>
    </w:p>
    <w:p w14:paraId="18E63F5D"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Communicate key details about the visit and all locations to staff, pupils and parents/carers, including roles and responsibilities and expected behaviour </w:t>
      </w:r>
    </w:p>
    <w:p w14:paraId="541982D0" w14:textId="77777777" w:rsidR="00EC209F" w:rsidRPr="00E53300" w:rsidRDefault="00EC209F" w:rsidP="0026736C">
      <w:pPr>
        <w:pStyle w:val="4Bulletedcopyblue"/>
        <w:numPr>
          <w:ilvl w:val="0"/>
          <w:numId w:val="3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Make sure staff are capable and able to always fulfil their roles while responsible for pupils and others</w:t>
      </w:r>
    </w:p>
    <w:p w14:paraId="71BC4FF5"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3.3 Staff</w:t>
      </w:r>
    </w:p>
    <w:p w14:paraId="6054678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Staff have a responsibility to make sure all pupils and staff who take part in visits are kept safe and understand the proper way to prepare for trips, as well as how to act while taking part. Staff will:</w:t>
      </w:r>
    </w:p>
    <w:p w14:paraId="2113C9A9"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Seek and obtain approval for all educational visits from the headteacher </w:t>
      </w:r>
    </w:p>
    <w:p w14:paraId="0F2C0D4C"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Carry out any required risk assessments and work with the trip lead</w:t>
      </w:r>
    </w:p>
    <w:p w14:paraId="2806D93A"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Communicate with parents and carers and make sure trips are inclusive of all pupils’ needs</w:t>
      </w:r>
    </w:p>
    <w:p w14:paraId="29C85DE3"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Look out for the health and safety of themselves and those around them </w:t>
      </w:r>
    </w:p>
    <w:p w14:paraId="06C6A2D0"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Help manage pupil behaviour and discipline as required while on the visit</w:t>
      </w:r>
    </w:p>
    <w:p w14:paraId="0D60B4C5" w14:textId="77777777" w:rsidR="00EC209F" w:rsidRPr="00E53300" w:rsidRDefault="00EC209F" w:rsidP="0026736C">
      <w:pPr>
        <w:pStyle w:val="4Bulletedcopyblue"/>
        <w:numPr>
          <w:ilvl w:val="0"/>
          <w:numId w:val="36"/>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Share any concerns or worries with the trip lead and others, as appropriate </w:t>
      </w:r>
    </w:p>
    <w:p w14:paraId="5203ADAD"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3.4 Parents and carers</w:t>
      </w:r>
    </w:p>
    <w:p w14:paraId="722AA3F4"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By agreeing that pupils can take part in educational visits, parents/carers agree that they will:</w:t>
      </w:r>
    </w:p>
    <w:p w14:paraId="68E0CD3C" w14:textId="77777777" w:rsidR="00EC209F" w:rsidRPr="00E53300" w:rsidRDefault="00EC209F" w:rsidP="0026736C">
      <w:pPr>
        <w:pStyle w:val="4Bulletedcopyblue"/>
        <w:numPr>
          <w:ilvl w:val="0"/>
          <w:numId w:val="37"/>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Provide all information required, such as emergency contact details and health/medicine information if applicable</w:t>
      </w:r>
    </w:p>
    <w:p w14:paraId="132E71E8" w14:textId="77777777" w:rsidR="00EC209F" w:rsidRPr="00E53300" w:rsidRDefault="00EC209F" w:rsidP="0026736C">
      <w:pPr>
        <w:pStyle w:val="4Bulletedcopyblue"/>
        <w:numPr>
          <w:ilvl w:val="0"/>
          <w:numId w:val="37"/>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Sign and return consent forms and any other documentation required in a timely manner</w:t>
      </w:r>
    </w:p>
    <w:p w14:paraId="77D49577" w14:textId="77777777" w:rsidR="00EC209F" w:rsidRPr="00E53300" w:rsidRDefault="00EC209F" w:rsidP="0026736C">
      <w:pPr>
        <w:pStyle w:val="4Bulletedcopyblue"/>
        <w:numPr>
          <w:ilvl w:val="0"/>
          <w:numId w:val="37"/>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lastRenderedPageBreak/>
        <w:t>Share any concerns or information about the pupil that may affect or impact their ability to safely take part in the trip</w:t>
      </w:r>
    </w:p>
    <w:p w14:paraId="3176DB4F"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 xml:space="preserve">3.5 Volunteers </w:t>
      </w:r>
    </w:p>
    <w:p w14:paraId="37C840E3" w14:textId="5C1FC3F8"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Volunteers attending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trips, including parent volunteers, agree to:</w:t>
      </w:r>
    </w:p>
    <w:p w14:paraId="186E207B" w14:textId="77777777" w:rsidR="00EC209F" w:rsidRPr="00E53300" w:rsidRDefault="00EC209F" w:rsidP="0026736C">
      <w:pPr>
        <w:pStyle w:val="4Bulletedcopyblue"/>
        <w:numPr>
          <w:ilvl w:val="0"/>
          <w:numId w:val="38"/>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Follow the directions of staff and act accordingly</w:t>
      </w:r>
    </w:p>
    <w:p w14:paraId="53E0C442" w14:textId="77777777" w:rsidR="00EC209F" w:rsidRPr="00E53300" w:rsidRDefault="00EC209F" w:rsidP="0026736C">
      <w:pPr>
        <w:pStyle w:val="4Bulletedcopyblue"/>
        <w:numPr>
          <w:ilvl w:val="0"/>
          <w:numId w:val="38"/>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Behave appropriately and model good behaviour for pupils</w:t>
      </w:r>
    </w:p>
    <w:p w14:paraId="70D5ECF1" w14:textId="77777777" w:rsidR="00EC209F" w:rsidRPr="00E53300" w:rsidRDefault="00EC209F" w:rsidP="0026736C">
      <w:pPr>
        <w:pStyle w:val="4Bulletedcopyblue"/>
        <w:numPr>
          <w:ilvl w:val="0"/>
          <w:numId w:val="38"/>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Report any concerns to the trip lead or other staff present as soon as possible</w:t>
      </w:r>
    </w:p>
    <w:p w14:paraId="59EFD901" w14:textId="77777777" w:rsidR="00EC209F" w:rsidRPr="00E53300" w:rsidRDefault="00EC209F" w:rsidP="0026736C">
      <w:pPr>
        <w:pStyle w:val="4Bulletedcopyblue"/>
        <w:numPr>
          <w:ilvl w:val="0"/>
          <w:numId w:val="0"/>
        </w:numPr>
        <w:ind w:left="340"/>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Make sure pupils under their supervision are acting safely and appropriately, and raise any issues with staff as soon as possible</w:t>
      </w:r>
    </w:p>
    <w:p w14:paraId="6164D427"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3.6 Pupils</w:t>
      </w:r>
    </w:p>
    <w:p w14:paraId="742BBF5F" w14:textId="30E80FA4"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Our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behaviour policy also applies to all educational visits. This includes the expectation that pupils will:</w:t>
      </w:r>
    </w:p>
    <w:p w14:paraId="4D598C3B" w14:textId="77777777" w:rsidR="00EC209F" w:rsidRPr="00E53300" w:rsidRDefault="00EC209F" w:rsidP="00740F5A">
      <w:pPr>
        <w:pStyle w:val="4Bulletedcopyblue"/>
        <w:numPr>
          <w:ilvl w:val="0"/>
          <w:numId w:val="39"/>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Follow instructions given to them while on the trip</w:t>
      </w:r>
    </w:p>
    <w:p w14:paraId="7F65A2D9" w14:textId="77777777" w:rsidR="00EC209F" w:rsidRPr="00E53300" w:rsidRDefault="00EC209F" w:rsidP="00740F5A">
      <w:pPr>
        <w:pStyle w:val="4Bulletedcopyblue"/>
        <w:numPr>
          <w:ilvl w:val="0"/>
          <w:numId w:val="39"/>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Dress and behave as expected for the length of the trip</w:t>
      </w:r>
    </w:p>
    <w:p w14:paraId="792562DA" w14:textId="77777777" w:rsidR="00EC209F" w:rsidRPr="00E53300" w:rsidRDefault="00EC209F" w:rsidP="00740F5A">
      <w:pPr>
        <w:pStyle w:val="4Bulletedcopyblue"/>
        <w:numPr>
          <w:ilvl w:val="0"/>
          <w:numId w:val="39"/>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Take responsibility for their own safety and the safety of others, reporting any concerns to a staff member or trip supervisor</w:t>
      </w:r>
    </w:p>
    <w:p w14:paraId="2A4E475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Pupils will always be reminded of our behaviour expectations before going off-site for a </w:t>
      </w:r>
      <w:proofErr w:type="gramStart"/>
      <w:r w:rsidRPr="00E53300">
        <w:rPr>
          <w:rFonts w:ascii="Twinkl Cursive Unlooped Light" w:hAnsi="Twinkl Cursive Unlooped Light"/>
          <w:color w:val="000000" w:themeColor="text1"/>
        </w:rPr>
        <w:t>visit, and</w:t>
      </w:r>
      <w:proofErr w:type="gramEnd"/>
      <w:r w:rsidRPr="00E53300">
        <w:rPr>
          <w:rFonts w:ascii="Twinkl Cursive Unlooped Light" w:hAnsi="Twinkl Cursive Unlooped Light"/>
          <w:color w:val="000000" w:themeColor="text1"/>
        </w:rPr>
        <w:t xml:space="preserve"> will be expected to </w:t>
      </w:r>
      <w:proofErr w:type="gramStart"/>
      <w:r w:rsidRPr="00E53300">
        <w:rPr>
          <w:rFonts w:ascii="Twinkl Cursive Unlooped Light" w:hAnsi="Twinkl Cursive Unlooped Light"/>
          <w:color w:val="000000" w:themeColor="text1"/>
        </w:rPr>
        <w:t xml:space="preserve">uphold HLH’s </w:t>
      </w:r>
      <w:r w:rsidRPr="00E53300">
        <w:rPr>
          <w:rFonts w:ascii="Twinkl Cursive Unlooped Light" w:hAnsi="Twinkl Cursive Unlooped Light"/>
          <w:b/>
          <w:bCs/>
          <w:color w:val="000000" w:themeColor="text1"/>
        </w:rPr>
        <w:t>behaviour policy</w:t>
      </w:r>
      <w:r w:rsidRPr="00E53300">
        <w:rPr>
          <w:rFonts w:ascii="Twinkl Cursive Unlooped Light" w:hAnsi="Twinkl Cursive Unlooped Light"/>
          <w:color w:val="000000" w:themeColor="text1"/>
        </w:rPr>
        <w:t xml:space="preserve"> at all times</w:t>
      </w:r>
      <w:proofErr w:type="gramEnd"/>
      <w:r w:rsidRPr="00E53300">
        <w:rPr>
          <w:rFonts w:ascii="Twinkl Cursive Unlooped Light" w:hAnsi="Twinkl Cursive Unlooped Light"/>
          <w:color w:val="000000" w:themeColor="text1"/>
        </w:rPr>
        <w:t>.</w:t>
      </w:r>
    </w:p>
    <w:p w14:paraId="1813E871" w14:textId="77777777" w:rsidR="00EC209F" w:rsidRPr="00E53300" w:rsidRDefault="00EC209F" w:rsidP="00EC209F">
      <w:pPr>
        <w:rPr>
          <w:rFonts w:ascii="Twinkl Cursive Unlooped Light" w:hAnsi="Twinkl Cursive Unlooped Light"/>
          <w:b/>
          <w:bCs/>
          <w:color w:val="000000" w:themeColor="text1"/>
          <w:u w:val="single"/>
        </w:rPr>
      </w:pPr>
    </w:p>
    <w:p w14:paraId="4EC8F8FD"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Planning and preparation</w:t>
      </w:r>
    </w:p>
    <w:p w14:paraId="0F04D5C2" w14:textId="77777777" w:rsidR="00EC209F" w:rsidRPr="00E53300" w:rsidRDefault="00EC209F" w:rsidP="00EC209F">
      <w:pPr>
        <w:rPr>
          <w:rFonts w:ascii="Twinkl Cursive Unlooped Light" w:hAnsi="Twinkl Cursive Unlooped Light"/>
          <w:b/>
          <w:bCs/>
          <w:color w:val="000000" w:themeColor="text1"/>
          <w:u w:val="single"/>
        </w:rPr>
      </w:pPr>
    </w:p>
    <w:p w14:paraId="478930C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The decision on whether a visit will take place will be made by Zoe Rose and based on factors including:</w:t>
      </w:r>
    </w:p>
    <w:p w14:paraId="7520BF5E"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Cost (including any potential cost to parents/carers)</w:t>
      </w:r>
    </w:p>
    <w:p w14:paraId="045A7622" w14:textId="6C8F840E"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Timing in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 year and any potential clashes</w:t>
      </w:r>
    </w:p>
    <w:p w14:paraId="1D72A8EE"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Educational purpose and value</w:t>
      </w:r>
    </w:p>
    <w:p w14:paraId="52C77D3D" w14:textId="5761A49A"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Disruption to the normal running of the </w:t>
      </w:r>
      <w:r w:rsidR="002B5886">
        <w:rPr>
          <w:rFonts w:ascii="Twinkl Cursive Unlooped Light" w:hAnsi="Twinkl Cursive Unlooped Light"/>
          <w:color w:val="000000" w:themeColor="text1"/>
          <w:sz w:val="24"/>
          <w:szCs w:val="24"/>
        </w:rPr>
        <w:t>provision</w:t>
      </w:r>
    </w:p>
    <w:p w14:paraId="4A1C71A4"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Health and safety considerations </w:t>
      </w:r>
    </w:p>
    <w:p w14:paraId="40406A4F"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 xml:space="preserve">Staff-to-pupil ratio </w:t>
      </w:r>
    </w:p>
    <w:p w14:paraId="023B285A" w14:textId="77777777" w:rsidR="00EC209F" w:rsidRPr="00E53300" w:rsidRDefault="00EC209F" w:rsidP="00740F5A">
      <w:pPr>
        <w:pStyle w:val="4Bulletedcopyblue"/>
        <w:numPr>
          <w:ilvl w:val="0"/>
          <w:numId w:val="40"/>
        </w:numPr>
        <w:rPr>
          <w:rFonts w:ascii="Twinkl Cursive Unlooped Light" w:hAnsi="Twinkl Cursive Unlooped Light"/>
          <w:color w:val="000000" w:themeColor="text1"/>
          <w:sz w:val="24"/>
          <w:szCs w:val="24"/>
        </w:rPr>
      </w:pPr>
      <w:r w:rsidRPr="00E53300">
        <w:rPr>
          <w:rFonts w:ascii="Twinkl Cursive Unlooped Light" w:hAnsi="Twinkl Cursive Unlooped Light"/>
          <w:color w:val="000000" w:themeColor="text1"/>
          <w:sz w:val="24"/>
          <w:szCs w:val="24"/>
        </w:rPr>
        <w:t>Inclusion and accessibility</w:t>
      </w:r>
    </w:p>
    <w:p w14:paraId="4CDF4EEB" w14:textId="77777777" w:rsidR="00F2225C" w:rsidRDefault="00F2225C" w:rsidP="00EC209F">
      <w:pPr>
        <w:rPr>
          <w:rFonts w:ascii="Twinkl Cursive Unlooped Light" w:hAnsi="Twinkl Cursive Unlooped Light"/>
          <w:color w:val="000000" w:themeColor="text1"/>
        </w:rPr>
      </w:pPr>
    </w:p>
    <w:p w14:paraId="3287BB65" w14:textId="5C2D31E0" w:rsidR="00EC209F"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As part of the planning stage, information will be gathered by staff proposing the visit, including:</w:t>
      </w:r>
    </w:p>
    <w:p w14:paraId="06F89FEF" w14:textId="77777777" w:rsidR="00F2225C" w:rsidRPr="00E53300" w:rsidRDefault="00F2225C" w:rsidP="00EC209F">
      <w:pPr>
        <w:rPr>
          <w:rFonts w:ascii="Twinkl Cursive Unlooped Light" w:hAnsi="Twinkl Cursive Unlooped Light"/>
          <w:color w:val="000000" w:themeColor="text1"/>
        </w:rPr>
      </w:pPr>
    </w:p>
    <w:p w14:paraId="1C2CDC1A"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Location and travel distance</w:t>
      </w:r>
    </w:p>
    <w:p w14:paraId="000483BA"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Travel plans or options</w:t>
      </w:r>
    </w:p>
    <w:p w14:paraId="483E257A"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Full cost breakdown, including multiple options where available</w:t>
      </w:r>
    </w:p>
    <w:p w14:paraId="133087ED"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Resources, including staffing, volunteers, and physical supplies</w:t>
      </w:r>
    </w:p>
    <w:p w14:paraId="47DB3ED4"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Accommodation options, where needed</w:t>
      </w:r>
    </w:p>
    <w:p w14:paraId="4106198A" w14:textId="77777777" w:rsidR="00EC209F"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Insurance detailed, where needed</w:t>
      </w:r>
    </w:p>
    <w:p w14:paraId="2A43DC64" w14:textId="72EB4E92" w:rsidR="00F2225C" w:rsidRPr="00502D1D" w:rsidRDefault="00EC209F" w:rsidP="00502D1D">
      <w:pPr>
        <w:pStyle w:val="4Bulletedcopyblue"/>
        <w:numPr>
          <w:ilvl w:val="0"/>
          <w:numId w:val="46"/>
        </w:numPr>
        <w:rPr>
          <w:rFonts w:ascii="Twinkl Cursive Unlooped Light" w:eastAsia="Times New Roman" w:hAnsi="Twinkl Cursive Unlooped Light" w:cs="Times New Roman"/>
        </w:rPr>
      </w:pPr>
      <w:r w:rsidRPr="00502D1D">
        <w:rPr>
          <w:rFonts w:ascii="Twinkl Cursive Unlooped Light" w:hAnsi="Twinkl Cursive Unlooped Light"/>
        </w:rPr>
        <w:t>Risk assessment plans and first aid provision</w:t>
      </w:r>
    </w:p>
    <w:p w14:paraId="1A94BD43" w14:textId="16F9FB5B" w:rsidR="00EC209F" w:rsidRPr="00502D1D" w:rsidRDefault="00EC209F" w:rsidP="00502D1D">
      <w:pPr>
        <w:pStyle w:val="4Bulletedcopyblue"/>
        <w:numPr>
          <w:ilvl w:val="0"/>
          <w:numId w:val="0"/>
        </w:numPr>
        <w:rPr>
          <w:rFonts w:ascii="Twinkl Cursive Unlooped Light" w:eastAsia="Times New Roman" w:hAnsi="Twinkl Cursive Unlooped Light" w:cs="Times New Roman"/>
          <w:b/>
          <w:bCs/>
          <w:color w:val="000000" w:themeColor="text1"/>
          <w:sz w:val="24"/>
          <w:szCs w:val="24"/>
        </w:rPr>
      </w:pPr>
      <w:r w:rsidRPr="00502D1D">
        <w:rPr>
          <w:rFonts w:ascii="Twinkl Cursive Unlooped Light" w:hAnsi="Twinkl Cursive Unlooped Light"/>
          <w:b/>
          <w:bCs/>
          <w:color w:val="000000" w:themeColor="text1"/>
          <w:sz w:val="24"/>
          <w:szCs w:val="24"/>
        </w:rPr>
        <w:t xml:space="preserve">What safety measures can be put in place </w:t>
      </w:r>
      <w:proofErr w:type="gramStart"/>
      <w:r w:rsidRPr="00502D1D">
        <w:rPr>
          <w:rFonts w:ascii="Twinkl Cursive Unlooped Light" w:hAnsi="Twinkl Cursive Unlooped Light"/>
          <w:b/>
          <w:bCs/>
          <w:color w:val="000000" w:themeColor="text1"/>
          <w:sz w:val="24"/>
          <w:szCs w:val="24"/>
        </w:rPr>
        <w:t>in order to</w:t>
      </w:r>
      <w:proofErr w:type="gramEnd"/>
      <w:r w:rsidRPr="00502D1D">
        <w:rPr>
          <w:rFonts w:ascii="Twinkl Cursive Unlooped Light" w:hAnsi="Twinkl Cursive Unlooped Light"/>
          <w:b/>
          <w:bCs/>
          <w:color w:val="000000" w:themeColor="text1"/>
          <w:sz w:val="24"/>
          <w:szCs w:val="24"/>
        </w:rPr>
        <w:t xml:space="preserve"> reduce any risks </w:t>
      </w:r>
    </w:p>
    <w:p w14:paraId="572D79C5" w14:textId="77777777" w:rsidR="00EC209F" w:rsidRPr="00E53300" w:rsidRDefault="00EC209F" w:rsidP="00EC209F">
      <w:pPr>
        <w:ind w:left="170" w:hanging="17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See </w:t>
      </w:r>
      <w:r w:rsidRPr="00E53300">
        <w:rPr>
          <w:rFonts w:ascii="Twinkl Cursive Unlooped Light" w:hAnsi="Twinkl Cursive Unlooped Light"/>
          <w:b/>
          <w:bCs/>
          <w:color w:val="000000" w:themeColor="text1"/>
        </w:rPr>
        <w:t>appendix 1</w:t>
      </w:r>
      <w:r w:rsidRPr="00E53300">
        <w:rPr>
          <w:rFonts w:ascii="Twinkl Cursive Unlooped Light" w:hAnsi="Twinkl Cursive Unlooped Light"/>
          <w:color w:val="000000" w:themeColor="text1"/>
        </w:rPr>
        <w:t xml:space="preserve"> for our trip information form for the planning and approval of a visit.</w:t>
      </w:r>
    </w:p>
    <w:p w14:paraId="06A570E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cases where a trip involves activities for more than 24 hours, an overnight stay and/or travel overseas, the headteacher will seek approval of the governing board. </w:t>
      </w:r>
    </w:p>
    <w:p w14:paraId="13E83A50"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Once the risk assessment has been approved by the headteacher, and the governing board where relevant, staff will communicate with parents/carers and provide trip information.</w:t>
      </w:r>
    </w:p>
    <w:p w14:paraId="4F11C8FB" w14:textId="5AB66718"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Written parental consent will be required for trips that take place outside of normal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hours, and for any trips requiring a higher-than-normal level of risk assessment.</w:t>
      </w:r>
    </w:p>
    <w:p w14:paraId="78582EA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evaluate each visit after its conclusion, from the planning through to the visit itself, to continually improve the planning and experience of our future visits. </w:t>
      </w:r>
    </w:p>
    <w:p w14:paraId="6A03BFD2" w14:textId="77777777" w:rsidR="00EC209F" w:rsidRPr="00E53300" w:rsidRDefault="00EC209F" w:rsidP="00EC209F">
      <w:pPr>
        <w:spacing w:before="240" w:line="259" w:lineRule="auto"/>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4.1. Inclusion</w:t>
      </w:r>
    </w:p>
    <w:p w14:paraId="2CE2C9CF" w14:textId="2037C6DF"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All pupils, regardless of background or abilities, should be able to take part in every aspect of our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life, including visits. </w:t>
      </w:r>
    </w:p>
    <w:p w14:paraId="1364E0F8" w14:textId="77777777" w:rsidR="00EC209F" w:rsidRPr="00E53300" w:rsidRDefault="00EC209F" w:rsidP="00EC209F">
      <w:pPr>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SEND</w:t>
      </w:r>
    </w:p>
    <w:p w14:paraId="20174A9C" w14:textId="06050C52"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If a pupil with a disability or an education, health and care (EHC) plan, or any other specific needs (e.g. medical conditions including allergies) is participating in the visit, they will have the same support that is available to them during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day. </w:t>
      </w:r>
    </w:p>
    <w:p w14:paraId="38960535"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adjust the trip programme where necessary, working with parents/carers to provide additional support, making reasonable adjustments to itineraries, providing additional support staff, and other adjustments as appropriate. </w:t>
      </w:r>
    </w:p>
    <w:p w14:paraId="6E52A77B"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Additional risk assessments may be carried out to ensure the safety of all staff and pupils. </w:t>
      </w:r>
    </w:p>
    <w:p w14:paraId="73F002BB" w14:textId="77777777" w:rsidR="00EC209F" w:rsidRPr="00E53300" w:rsidRDefault="00EC209F" w:rsidP="00EC209F">
      <w:pPr>
        <w:spacing w:line="259" w:lineRule="auto"/>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Challenging behaviour</w:t>
      </w:r>
    </w:p>
    <w:p w14:paraId="59A5B319"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In some cases, it may be reasonable and necessary to prevent a pupil with challenging behaviour from coming on a trip to protect their safety and the safety of the other pupils attending.</w:t>
      </w:r>
    </w:p>
    <w:p w14:paraId="44D4A6F7" w14:textId="77777777" w:rsidR="00EC209F" w:rsidRPr="00E53300" w:rsidRDefault="00EC209F" w:rsidP="00EC209F">
      <w:pPr>
        <w:spacing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We will consider all reasonable options to help the pupil go on the trip safely, such as adapting the trip itinerary and increasing staffing numbers so the pupil can be supervised on a 1:1 basis.</w:t>
      </w:r>
    </w:p>
    <w:p w14:paraId="2D162640" w14:textId="77777777" w:rsidR="00EC209F" w:rsidRPr="00E53300" w:rsidRDefault="00EC209F" w:rsidP="00EC209F">
      <w:pPr>
        <w:rPr>
          <w:rFonts w:ascii="Twinkl Cursive Unlooped Light" w:hAnsi="Twinkl Cursive Unlooped Light"/>
          <w:color w:val="000000" w:themeColor="text1"/>
        </w:rPr>
      </w:pPr>
    </w:p>
    <w:p w14:paraId="45C63AE5" w14:textId="77777777" w:rsidR="00EC209F" w:rsidRPr="00E53300" w:rsidRDefault="00EC209F" w:rsidP="00EC209F">
      <w:pPr>
        <w:rPr>
          <w:rFonts w:ascii="Twinkl Cursive Unlooped Light" w:hAnsi="Twinkl Cursive Unlooped Light"/>
          <w:b/>
          <w:bCs/>
          <w:color w:val="000000" w:themeColor="text1"/>
          <w:u w:val="single"/>
        </w:rPr>
      </w:pPr>
    </w:p>
    <w:p w14:paraId="60CE2E45"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Risk assessment</w:t>
      </w:r>
    </w:p>
    <w:p w14:paraId="60D1E70E" w14:textId="77777777" w:rsidR="00EC209F" w:rsidRPr="00E53300" w:rsidRDefault="00EC209F" w:rsidP="00EC209F">
      <w:pPr>
        <w:rPr>
          <w:rFonts w:ascii="Twinkl Cursive Unlooped Light" w:hAnsi="Twinkl Cursive Unlooped Light"/>
          <w:b/>
          <w:bCs/>
          <w:color w:val="000000" w:themeColor="text1"/>
          <w:u w:val="single"/>
        </w:rPr>
      </w:pPr>
    </w:p>
    <w:p w14:paraId="6F99E3B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carry out a full risk assessment before the start of all trips. </w:t>
      </w:r>
    </w:p>
    <w:p w14:paraId="7DC0F4CF" w14:textId="7136204B"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will be completed using Home Learning Hub’s risk assessment template (in Office folder) and in </w:t>
      </w:r>
      <w:r w:rsidRPr="00E53300">
        <w:rPr>
          <w:rFonts w:ascii="Twinkl Cursive Unlooped Light" w:hAnsi="Twinkl Cursive Unlooped Light"/>
          <w:b/>
          <w:bCs/>
          <w:color w:val="000000" w:themeColor="text1"/>
        </w:rPr>
        <w:t xml:space="preserve">appendix </w:t>
      </w:r>
      <w:r w:rsidR="00502D1D" w:rsidRPr="00E53300">
        <w:rPr>
          <w:rFonts w:ascii="Twinkl Cursive Unlooped Light" w:hAnsi="Twinkl Cursive Unlooped Light"/>
          <w:b/>
          <w:bCs/>
          <w:color w:val="000000" w:themeColor="text1"/>
        </w:rPr>
        <w:t>2</w:t>
      </w:r>
      <w:r w:rsidR="00502D1D" w:rsidRPr="00E53300">
        <w:rPr>
          <w:rFonts w:ascii="Twinkl Cursive Unlooped Light" w:hAnsi="Twinkl Cursive Unlooped Light"/>
          <w:color w:val="000000" w:themeColor="text1"/>
        </w:rPr>
        <w:t xml:space="preserve"> and</w:t>
      </w:r>
      <w:r w:rsidRPr="00E53300">
        <w:rPr>
          <w:rFonts w:ascii="Twinkl Cursive Unlooped Light" w:hAnsi="Twinkl Cursive Unlooped Light"/>
          <w:color w:val="000000" w:themeColor="text1"/>
        </w:rPr>
        <w:t xml:space="preserve"> approved by Zoe Rose. Existing risk assessments or those provided by the destination itself might also be used to support this process. </w:t>
      </w:r>
    </w:p>
    <w:p w14:paraId="6E7C9E9C"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The risk assessment will include any specific medical issues and allergies (for staff and pupils), the role of additional support on the visit, specified activities to be carried out, as well as risks associated with transport to and from the destination.</w:t>
      </w:r>
    </w:p>
    <w:p w14:paraId="3DDDB8CA"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Where practical, staff may make a preliminary visit to the trip destination as part of the planning and risk assessment process, but this is not mandatory.</w:t>
      </w:r>
    </w:p>
    <w:p w14:paraId="7E06E96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Trip leads will raise any concerns or questions about potential risks and safety measures with the headteacher and, where appropriate, third-party vendors.</w:t>
      </w:r>
    </w:p>
    <w:p w14:paraId="6A362F2C"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Every risk assessment will be approved by the headteacher, and a copy taken on the visit and another copy left with Zoe Rose.</w:t>
      </w:r>
    </w:p>
    <w:p w14:paraId="3BBCA1BF" w14:textId="77777777" w:rsidR="00EC209F" w:rsidRPr="00E53300" w:rsidRDefault="00EC209F" w:rsidP="00EC209F">
      <w:pPr>
        <w:rPr>
          <w:rFonts w:ascii="Twinkl Cursive Unlooped Light" w:hAnsi="Twinkl Cursive Unlooped Light"/>
          <w:color w:val="000000" w:themeColor="text1"/>
        </w:rPr>
      </w:pPr>
    </w:p>
    <w:p w14:paraId="4E95F267" w14:textId="77777777" w:rsidR="00EC209F" w:rsidRPr="00E53300" w:rsidRDefault="00EC209F" w:rsidP="00EC209F">
      <w:pPr>
        <w:rPr>
          <w:rFonts w:ascii="Twinkl Cursive Unlooped Light" w:hAnsi="Twinkl Cursive Unlooped Light"/>
          <w:color w:val="000000" w:themeColor="text1"/>
        </w:rPr>
      </w:pPr>
    </w:p>
    <w:p w14:paraId="69814756" w14:textId="77777777" w:rsidR="00EC209F" w:rsidRPr="00E53300" w:rsidRDefault="00EC209F" w:rsidP="00EC209F">
      <w:pPr>
        <w:spacing w:before="240" w:line="259" w:lineRule="auto"/>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5.1 Staff ratios and first aid</w:t>
      </w:r>
    </w:p>
    <w:p w14:paraId="1F9A99F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Risk assessments for each visit will ascertain the safe level of supervision required. On all educational visits, we will make sure:</w:t>
      </w:r>
    </w:p>
    <w:p w14:paraId="09126065"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At least 1 male and 1 female supervising adult is present (for mixed pupil groups)</w:t>
      </w:r>
    </w:p>
    <w:p w14:paraId="2108C23C"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At least 1 supervising adult able to administer first aid is present on all trips</w:t>
      </w:r>
    </w:p>
    <w:p w14:paraId="68102C78"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At least 1 qualified paediatric first aider is present on all trips for EYFS</w:t>
      </w:r>
    </w:p>
    <w:p w14:paraId="4F86EC08" w14:textId="0EAB4CFA"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Appropriate first aid equipment will be </w:t>
      </w:r>
      <w:proofErr w:type="gramStart"/>
      <w:r w:rsidRPr="00E53300">
        <w:rPr>
          <w:rFonts w:ascii="Twinkl Cursive Unlooped Light" w:hAnsi="Twinkl Cursive Unlooped Light"/>
          <w:color w:val="000000" w:themeColor="text1"/>
          <w:sz w:val="24"/>
          <w:szCs w:val="24"/>
        </w:rPr>
        <w:t>take</w:t>
      </w:r>
      <w:proofErr w:type="gramEnd"/>
      <w:r w:rsidRPr="00E53300">
        <w:rPr>
          <w:rFonts w:ascii="Twinkl Cursive Unlooped Light" w:hAnsi="Twinkl Cursive Unlooped Light"/>
          <w:color w:val="000000" w:themeColor="text1"/>
          <w:sz w:val="24"/>
          <w:szCs w:val="24"/>
        </w:rPr>
        <w:t xml:space="preserve"> on all trips, in accordance with the </w:t>
      </w:r>
      <w:r w:rsidR="002B5886">
        <w:rPr>
          <w:rFonts w:ascii="Twinkl Cursive Unlooped Light" w:hAnsi="Twinkl Cursive Unlooped Light"/>
          <w:color w:val="000000" w:themeColor="text1"/>
          <w:sz w:val="24"/>
          <w:szCs w:val="24"/>
        </w:rPr>
        <w:t>provision</w:t>
      </w:r>
      <w:r w:rsidRPr="00E53300">
        <w:rPr>
          <w:rFonts w:ascii="Twinkl Cursive Unlooped Light" w:hAnsi="Twinkl Cursive Unlooped Light"/>
          <w:color w:val="000000" w:themeColor="text1"/>
          <w:sz w:val="24"/>
          <w:szCs w:val="24"/>
        </w:rPr>
        <w:t xml:space="preserve">’s first aid and health and safety policies. These can be found </w:t>
      </w:r>
    </w:p>
    <w:p w14:paraId="0619D317"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All supervising adults will be made aware of any medical issues or allergies at the start of the trip</w:t>
      </w:r>
    </w:p>
    <w:p w14:paraId="27C3C737"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lastRenderedPageBreak/>
        <w:t>Adults without a DBS check will not be left alone with pupils at any time</w:t>
      </w:r>
    </w:p>
    <w:p w14:paraId="1CBE42C1" w14:textId="77777777" w:rsidR="00EC209F" w:rsidRPr="00E53300" w:rsidRDefault="00EC209F" w:rsidP="00F2225C">
      <w:pPr>
        <w:pStyle w:val="4Bulletedcopyblue"/>
        <w:numPr>
          <w:ilvl w:val="0"/>
          <w:numId w:val="41"/>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The trip lead will take regular headcounts and/or rollcalls </w:t>
      </w:r>
    </w:p>
    <w:p w14:paraId="4A139B50"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 xml:space="preserve">5.2 Transport </w:t>
      </w:r>
    </w:p>
    <w:p w14:paraId="6D3A248D" w14:textId="1DBDC812"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Transportation for trips will be organised by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in line with our safety procedures (Office/Risk) We will make sure pupils, staff and volunteers are transported safely and efficiently, with the required first aid provision. Zoe Rose has a fully comprehensive driving license (Office, employment, staff, Zoe Rose).</w:t>
      </w:r>
    </w:p>
    <w:p w14:paraId="6A9922EA"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Unless previously agreed with parents, transport for visits will leave from, and return to, the HLH site.</w:t>
      </w:r>
    </w:p>
    <w:p w14:paraId="0FDD6837"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5.3 Use of external organisations</w:t>
      </w:r>
    </w:p>
    <w:p w14:paraId="3BF3CD76" w14:textId="77777777" w:rsidR="00EC209F" w:rsidRPr="00E53300" w:rsidRDefault="00EC209F" w:rsidP="00EC209F">
      <w:pPr>
        <w:spacing w:after="240"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As part of the risk assessment process, we will check that any external organisations providing an activity have appropriate safety standards and liability insurance. </w:t>
      </w:r>
    </w:p>
    <w:p w14:paraId="131E0CA6" w14:textId="77777777" w:rsidR="00EC209F" w:rsidRPr="00E53300" w:rsidRDefault="00EC209F" w:rsidP="00EC209F">
      <w:pPr>
        <w:spacing w:after="240"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This includes checking that organisations hold the Learning Outside the Classroom (</w:t>
      </w:r>
      <w:proofErr w:type="spellStart"/>
      <w:r w:rsidRPr="00E53300">
        <w:rPr>
          <w:rFonts w:ascii="Twinkl Cursive Unlooped Light" w:hAnsi="Twinkl Cursive Unlooped Light"/>
          <w:color w:val="000000" w:themeColor="text1"/>
        </w:rPr>
        <w:t>LOtC</w:t>
      </w:r>
      <w:proofErr w:type="spellEnd"/>
      <w:r w:rsidRPr="00E53300">
        <w:rPr>
          <w:rFonts w:ascii="Twinkl Cursive Unlooped Light" w:hAnsi="Twinkl Cursive Unlooped Light"/>
          <w:color w:val="000000" w:themeColor="text1"/>
        </w:rPr>
        <w:t xml:space="preserve">) Quality Badge. Where an organisation does not, we will check additional details as outlined in the DfE’s guidance on </w:t>
      </w:r>
      <w:hyperlink r:id="rId11" w:history="1">
        <w:r w:rsidRPr="00E53300">
          <w:rPr>
            <w:rFonts w:ascii="Twinkl Cursive Unlooped Light" w:hAnsi="Twinkl Cursive Unlooped Light"/>
            <w:color w:val="000000" w:themeColor="text1"/>
            <w:u w:val="single" w:color="0072CC"/>
          </w:rPr>
          <w:t>health and safety on educational visits</w:t>
        </w:r>
      </w:hyperlink>
      <w:r w:rsidRPr="00E53300">
        <w:rPr>
          <w:rFonts w:ascii="Twinkl Cursive Unlooped Light" w:hAnsi="Twinkl Cursive Unlooped Light"/>
          <w:color w:val="000000" w:themeColor="text1"/>
        </w:rPr>
        <w:t xml:space="preserve"> to make sure it’s an appropriate organisation to use.  </w:t>
      </w:r>
    </w:p>
    <w:p w14:paraId="02D7FB8C" w14:textId="77777777" w:rsidR="00EC209F" w:rsidRPr="00E53300" w:rsidRDefault="00EC209F" w:rsidP="00EC209F">
      <w:pPr>
        <w:spacing w:after="240" w:line="259" w:lineRule="auto"/>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have a written agreement in place with each external organisation outlining what everyone is responsible for during the activity. </w:t>
      </w:r>
    </w:p>
    <w:p w14:paraId="32D9E906" w14:textId="77777777" w:rsidR="00EC209F" w:rsidRPr="00E53300" w:rsidRDefault="00EC209F" w:rsidP="00EC209F">
      <w:pPr>
        <w:rPr>
          <w:rFonts w:ascii="Twinkl Cursive Unlooped Light" w:hAnsi="Twinkl Cursive Unlooped Light"/>
          <w:b/>
          <w:bCs/>
          <w:color w:val="000000" w:themeColor="text1"/>
          <w:u w:val="single"/>
        </w:rPr>
      </w:pPr>
    </w:p>
    <w:p w14:paraId="6CCD69BD"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Volunteers</w:t>
      </w:r>
    </w:p>
    <w:p w14:paraId="1F5E7159" w14:textId="77777777" w:rsidR="00EC209F" w:rsidRPr="00E53300" w:rsidRDefault="00EC209F" w:rsidP="00EC209F">
      <w:pPr>
        <w:rPr>
          <w:rFonts w:ascii="Twinkl Cursive Unlooped Light" w:hAnsi="Twinkl Cursive Unlooped Light"/>
          <w:b/>
          <w:bCs/>
          <w:color w:val="000000" w:themeColor="text1"/>
          <w:u w:val="single"/>
        </w:rPr>
      </w:pPr>
    </w:p>
    <w:p w14:paraId="052F163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Where appropriate, parents and carers may be asked to volunteer to attend and supervise pupils alongside staff members on trips. Where more parents/carers volunteer than required on the visit, those invited to attend will be selected as fairly and transparently as possible, whilst taking into consideration:</w:t>
      </w:r>
    </w:p>
    <w:p w14:paraId="7A73D5E7" w14:textId="77777777" w:rsidR="00EC209F" w:rsidRPr="00E53300" w:rsidRDefault="00EC209F" w:rsidP="00F2225C">
      <w:pPr>
        <w:pStyle w:val="4Bulletedcopyblue"/>
        <w:numPr>
          <w:ilvl w:val="0"/>
          <w:numId w:val="42"/>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The needs of the pupils going on the trip</w:t>
      </w:r>
    </w:p>
    <w:p w14:paraId="48E1F947" w14:textId="77777777" w:rsidR="00EC209F" w:rsidRPr="00E53300" w:rsidRDefault="00EC209F" w:rsidP="00F2225C">
      <w:pPr>
        <w:pStyle w:val="4Bulletedcopyblue"/>
        <w:numPr>
          <w:ilvl w:val="0"/>
          <w:numId w:val="42"/>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The setting and circumstances of the trip</w:t>
      </w:r>
    </w:p>
    <w:p w14:paraId="2024E419" w14:textId="77777777" w:rsidR="00EC209F" w:rsidRPr="00E53300" w:rsidRDefault="00EC209F" w:rsidP="00F2225C">
      <w:pPr>
        <w:pStyle w:val="4Bulletedcopyblue"/>
        <w:numPr>
          <w:ilvl w:val="0"/>
          <w:numId w:val="42"/>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Volunteers’ skills, attitude and past behaviour, including previous volunteer experience </w:t>
      </w:r>
    </w:p>
    <w:p w14:paraId="424F5B9D"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Parents/carers selected to volunteer will be informed at least 2 weeks ahead of the visit and asked to confirm their attendance in writing. They will also be asked to confirm they agree </w:t>
      </w:r>
      <w:r w:rsidRPr="00E53300">
        <w:rPr>
          <w:rFonts w:ascii="Twinkl Cursive Unlooped Light" w:hAnsi="Twinkl Cursive Unlooped Light"/>
          <w:color w:val="000000" w:themeColor="text1"/>
        </w:rPr>
        <w:lastRenderedPageBreak/>
        <w:t xml:space="preserve">with the expected behaviour. See </w:t>
      </w:r>
      <w:r w:rsidRPr="00E53300">
        <w:rPr>
          <w:rFonts w:ascii="Twinkl Cursive Unlooped Light" w:hAnsi="Twinkl Cursive Unlooped Light"/>
          <w:b/>
          <w:bCs/>
          <w:color w:val="000000" w:themeColor="text1"/>
        </w:rPr>
        <w:t>appendix 3</w:t>
      </w:r>
      <w:r w:rsidRPr="00E53300">
        <w:rPr>
          <w:rFonts w:ascii="Twinkl Cursive Unlooped Light" w:hAnsi="Twinkl Cursive Unlooped Light"/>
          <w:color w:val="000000" w:themeColor="text1"/>
        </w:rPr>
        <w:t xml:space="preserve"> for our volunteer code of conduct for educational visits.</w:t>
      </w:r>
    </w:p>
    <w:p w14:paraId="797A6947"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Volunteers will receive a full induction from staff members on the day of the visit, prior to departure, including on their responsibilities, expected behaviour, the process for raising concerns, emergency procedures and contact details, and the expected timetable of the trip.</w:t>
      </w:r>
    </w:p>
    <w:p w14:paraId="6825C16D"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Where practical and as required by the nature of visits (i.e. when volunteers may be left with children without staff members present), volunteers may be asked or required to undergo safeguarding checks, including DBS checks.</w:t>
      </w:r>
    </w:p>
    <w:p w14:paraId="0B7A5D60"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At no point will volunteers on whom no safeguarding checks have been carried out be left alone with pupils or given sole responsibility for the care of a pupil.</w:t>
      </w:r>
    </w:p>
    <w:p w14:paraId="705CD921" w14:textId="77777777" w:rsidR="00EC209F" w:rsidRPr="00E53300" w:rsidRDefault="00EC209F" w:rsidP="00EC209F">
      <w:pPr>
        <w:rPr>
          <w:rFonts w:ascii="Twinkl Cursive Unlooped Light" w:hAnsi="Twinkl Cursive Unlooped Light"/>
          <w:b/>
          <w:bCs/>
          <w:color w:val="000000" w:themeColor="text1"/>
          <w:u w:val="single"/>
        </w:rPr>
      </w:pPr>
    </w:p>
    <w:p w14:paraId="3502BC1A" w14:textId="77777777" w:rsidR="00EC209F" w:rsidRPr="00E53300" w:rsidRDefault="00EC209F" w:rsidP="00EC209F">
      <w:pPr>
        <w:rPr>
          <w:rFonts w:ascii="Twinkl Cursive Unlooped Light" w:hAnsi="Twinkl Cursive Unlooped Light"/>
          <w:b/>
          <w:bCs/>
          <w:color w:val="000000" w:themeColor="text1"/>
          <w:u w:val="single"/>
        </w:rPr>
      </w:pPr>
    </w:p>
    <w:p w14:paraId="44F707B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Communication and consent</w:t>
      </w:r>
    </w:p>
    <w:p w14:paraId="53EEC766" w14:textId="77777777" w:rsidR="00EC209F" w:rsidRPr="00E53300" w:rsidRDefault="00EC209F" w:rsidP="00EC209F">
      <w:pPr>
        <w:rPr>
          <w:rFonts w:ascii="Twinkl Cursive Unlooped Light" w:hAnsi="Twinkl Cursive Unlooped Light"/>
          <w:b/>
          <w:bCs/>
          <w:color w:val="000000" w:themeColor="text1"/>
          <w:u w:val="single"/>
        </w:rPr>
      </w:pPr>
    </w:p>
    <w:p w14:paraId="0A64737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We will contact the parents and carers of pupils invited to take part in an educational visit at least 1 week before the proposed date of the trip. Communication will be via letter and information provided will include the date, travel times, destination, purpose of the visit, and the size of the group attending.</w:t>
      </w:r>
    </w:p>
    <w:p w14:paraId="4AAD724B"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We will also communicate:</w:t>
      </w:r>
    </w:p>
    <w:p w14:paraId="7B068295" w14:textId="77777777"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Times and details of travel, including drop-off and pick-up times and location</w:t>
      </w:r>
    </w:p>
    <w:p w14:paraId="43CC7814" w14:textId="77777777"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Pupil-to-staff ratios and staff qualifications, where relevant</w:t>
      </w:r>
    </w:p>
    <w:p w14:paraId="16276AF7" w14:textId="673CE395"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Clothing and equipment required, and whether this is provided by the </w:t>
      </w:r>
      <w:r w:rsidR="002B5886">
        <w:rPr>
          <w:rFonts w:ascii="Twinkl Cursive Unlooped Light" w:hAnsi="Twinkl Cursive Unlooped Light"/>
          <w:color w:val="000000" w:themeColor="text1"/>
          <w:sz w:val="24"/>
          <w:szCs w:val="24"/>
        </w:rPr>
        <w:t>provision</w:t>
      </w:r>
    </w:p>
    <w:p w14:paraId="013F3517" w14:textId="77777777" w:rsidR="00EC209F" w:rsidRPr="00E53300" w:rsidRDefault="00EC209F" w:rsidP="00F2225C">
      <w:pPr>
        <w:pStyle w:val="4Bulletedcopyblue"/>
        <w:numPr>
          <w:ilvl w:val="0"/>
          <w:numId w:val="43"/>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Expected behaviour and consequences of pupils’ failure to meet these standards</w:t>
      </w:r>
    </w:p>
    <w:p w14:paraId="70E45F09" w14:textId="0F37ADD4"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Where required, parents/carers will be asked to provide written consent for educational visits by signing and dating a form to be returned to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w:t>
      </w:r>
    </w:p>
    <w:p w14:paraId="041ED881" w14:textId="36B1E77C"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Because most visits during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day will be part of the curriculum, we will not always need written consent. However, we will always inform parents/carers as above about any off-site visits and give an opportunity for them to withdraw their child. We will always get written consent before taking nursery-age children off-site. </w:t>
      </w:r>
    </w:p>
    <w:p w14:paraId="2E64920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Parents/carers will also be asked to provide current and relevant medical information and dietary requirements, as well as emergency contact numbers where they can be reached.</w:t>
      </w:r>
    </w:p>
    <w:p w14:paraId="6342BCC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the case of overseas trips, they will be asked to provide passport information and European Health Insurance Card or UK Global Health Insurance Card information, if available. </w:t>
      </w:r>
    </w:p>
    <w:p w14:paraId="12502A62" w14:textId="77777777" w:rsidR="00EC209F" w:rsidRPr="00E53300" w:rsidRDefault="00EC209F" w:rsidP="00EC209F">
      <w:pPr>
        <w:rPr>
          <w:rFonts w:ascii="Twinkl Cursive Unlooped Light" w:hAnsi="Twinkl Cursive Unlooped Light"/>
          <w:color w:val="000000" w:themeColor="text1"/>
        </w:rPr>
      </w:pPr>
    </w:p>
    <w:p w14:paraId="2876A527" w14:textId="77777777" w:rsidR="00EC209F" w:rsidRPr="00E53300" w:rsidRDefault="00EC209F" w:rsidP="00EC209F">
      <w:pPr>
        <w:rPr>
          <w:rFonts w:ascii="Twinkl Cursive Unlooped Light" w:hAnsi="Twinkl Cursive Unlooped Light"/>
          <w:b/>
          <w:bCs/>
          <w:color w:val="000000" w:themeColor="text1"/>
          <w:u w:val="single"/>
        </w:rPr>
      </w:pPr>
    </w:p>
    <w:p w14:paraId="6AAAA1CE"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Emergency procedures and incident reporting</w:t>
      </w:r>
    </w:p>
    <w:p w14:paraId="2F0E5778" w14:textId="77777777" w:rsidR="00EC209F" w:rsidRPr="00E53300" w:rsidRDefault="00EC209F" w:rsidP="00EC209F">
      <w:pPr>
        <w:rPr>
          <w:rFonts w:ascii="Twinkl Cursive Unlooped Light" w:hAnsi="Twinkl Cursive Unlooped Light"/>
          <w:b/>
          <w:bCs/>
          <w:color w:val="000000" w:themeColor="text1"/>
          <w:u w:val="single"/>
        </w:rPr>
      </w:pPr>
    </w:p>
    <w:p w14:paraId="543E653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Generally, emergency planning will be defined as planning for:</w:t>
      </w:r>
    </w:p>
    <w:p w14:paraId="78BCF764"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Serious and unexpected risk</w:t>
      </w:r>
    </w:p>
    <w:p w14:paraId="046BBB6E"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Serious and life-threatening injury</w:t>
      </w:r>
    </w:p>
    <w:p w14:paraId="3402276E"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Individuals going missing </w:t>
      </w:r>
    </w:p>
    <w:p w14:paraId="51AF70D7" w14:textId="77777777" w:rsidR="00EC209F" w:rsidRPr="00E53300" w:rsidRDefault="00EC209F" w:rsidP="00F2225C">
      <w:pPr>
        <w:pStyle w:val="4Bulletedcopyblue"/>
        <w:numPr>
          <w:ilvl w:val="0"/>
          <w:numId w:val="44"/>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A serious breach of safeguarding expectations </w:t>
      </w:r>
    </w:p>
    <w:p w14:paraId="5288C5B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The trip leader will be familiar with these plans for each visit. </w:t>
      </w:r>
    </w:p>
    <w:p w14:paraId="6414EC1E" w14:textId="40C05F99"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the case of an emergency, the trip leader or other supervising adult will contact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will then contact parents/carers as required and inform them of changes to plans or cancellations of trips and/or alternative travel plans. This will form part of a wider communication plan that covers how routine communications should be handled in such situations. </w:t>
      </w:r>
    </w:p>
    <w:p w14:paraId="11B32C6B"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1 member of staff will always accompany a pupil seeking medical treatment.</w:t>
      </w:r>
    </w:p>
    <w:p w14:paraId="21BBBF78" w14:textId="4C0C16F5"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In a case of a pupil being unaccounted for, the trip leader will search the area while another member of staff remains in charge of other pupils. In the unlikely event that a pupil cannot be found within 30 minutes, the trip leader will contact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who will notify the parents/carers. The trip leader will then contact the police and provide them with the relevant information so they can take over the search, staying with them to comfort the pupil when found. The remaining staff and adults will return to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with the rest of the pupils.</w:t>
      </w:r>
    </w:p>
    <w:p w14:paraId="3AAD13B8"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All incidents and accidents will be reported in line with our health and safety policy, including required reporting to Ofsted and the Health and Safety Executive (HSE).</w:t>
      </w:r>
    </w:p>
    <w:p w14:paraId="1CDA4B5E"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Smaller incidents, accidents or near misses that do not require external reporting will still be covered by an internal report, to include steps that can be taken in the future to avoid similar incidents.</w:t>
      </w:r>
    </w:p>
    <w:p w14:paraId="7D8A209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There will also be a clear process for evaluating all visits and trips once they have been concluded from the planning through to the visit itself. This will help with evaluating whether planning worked and to learn from any incidents that took place. </w:t>
      </w:r>
    </w:p>
    <w:p w14:paraId="37118A6A" w14:textId="77777777" w:rsidR="00EC209F" w:rsidRPr="00E53300" w:rsidRDefault="00EC209F" w:rsidP="00EC209F">
      <w:pPr>
        <w:rPr>
          <w:rFonts w:ascii="Twinkl Cursive Unlooped Light" w:hAnsi="Twinkl Cursive Unlooped Light"/>
          <w:b/>
          <w:bCs/>
          <w:color w:val="000000" w:themeColor="text1"/>
          <w:u w:val="single"/>
        </w:rPr>
      </w:pPr>
    </w:p>
    <w:p w14:paraId="548AEF67" w14:textId="77777777" w:rsidR="00EC209F" w:rsidRPr="00E53300" w:rsidRDefault="00EC209F" w:rsidP="00EC209F">
      <w:pPr>
        <w:rPr>
          <w:rFonts w:ascii="Twinkl Cursive Unlooped Light" w:hAnsi="Twinkl Cursive Unlooped Light"/>
          <w:b/>
          <w:bCs/>
          <w:color w:val="000000" w:themeColor="text1"/>
          <w:u w:val="single"/>
        </w:rPr>
      </w:pPr>
    </w:p>
    <w:p w14:paraId="710F133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Insurance</w:t>
      </w:r>
    </w:p>
    <w:p w14:paraId="6A60114B" w14:textId="77777777" w:rsidR="00EC209F" w:rsidRPr="00E53300" w:rsidRDefault="00EC209F" w:rsidP="00EC209F">
      <w:pPr>
        <w:rPr>
          <w:rFonts w:ascii="Twinkl Cursive Unlooped Light" w:hAnsi="Twinkl Cursive Unlooped Light"/>
          <w:b/>
          <w:bCs/>
          <w:color w:val="000000" w:themeColor="text1"/>
          <w:u w:val="single"/>
        </w:rPr>
      </w:pPr>
    </w:p>
    <w:p w14:paraId="02846A0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We will </w:t>
      </w:r>
      <w:proofErr w:type="gramStart"/>
      <w:r w:rsidRPr="00E53300">
        <w:rPr>
          <w:rFonts w:ascii="Twinkl Cursive Unlooped Light" w:hAnsi="Twinkl Cursive Unlooped Light"/>
          <w:color w:val="000000" w:themeColor="text1"/>
        </w:rPr>
        <w:t>follow HLH’s policies at all times</w:t>
      </w:r>
      <w:proofErr w:type="gramEnd"/>
      <w:r w:rsidRPr="00E53300">
        <w:rPr>
          <w:rFonts w:ascii="Twinkl Cursive Unlooped Light" w:hAnsi="Twinkl Cursive Unlooped Light"/>
          <w:color w:val="000000" w:themeColor="text1"/>
        </w:rPr>
        <w:t xml:space="preserve">. We will make sure adequate insurance is in place for all trips, including, but not limited </w:t>
      </w:r>
      <w:proofErr w:type="gramStart"/>
      <w:r w:rsidRPr="00E53300">
        <w:rPr>
          <w:rFonts w:ascii="Twinkl Cursive Unlooped Light" w:hAnsi="Twinkl Cursive Unlooped Light"/>
          <w:color w:val="000000" w:themeColor="text1"/>
        </w:rPr>
        <w:t>to:</w:t>
      </w:r>
      <w:proofErr w:type="gramEnd"/>
      <w:r w:rsidRPr="00E53300">
        <w:rPr>
          <w:rFonts w:ascii="Twinkl Cursive Unlooped Light" w:hAnsi="Twinkl Cursive Unlooped Light"/>
          <w:color w:val="000000" w:themeColor="text1"/>
        </w:rPr>
        <w:t xml:space="preserve"> cancellation insurance for contracts with external providers, travel insurance, accident and medical cover, and loss of luggage and other personal items. </w:t>
      </w:r>
    </w:p>
    <w:p w14:paraId="2CE3503A" w14:textId="77777777" w:rsidR="00EC209F" w:rsidRPr="00E53300" w:rsidRDefault="00EC209F" w:rsidP="00EC209F">
      <w:pPr>
        <w:rPr>
          <w:rFonts w:ascii="Twinkl Cursive Unlooped Light" w:hAnsi="Twinkl Cursive Unlooped Light"/>
          <w:b/>
          <w:bCs/>
          <w:color w:val="000000" w:themeColor="text1"/>
          <w:u w:val="single"/>
        </w:rPr>
      </w:pPr>
    </w:p>
    <w:p w14:paraId="27898CD4"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lastRenderedPageBreak/>
        <w:t>Review</w:t>
      </w:r>
    </w:p>
    <w:p w14:paraId="62EC5DA1" w14:textId="77777777" w:rsidR="00EC209F" w:rsidRPr="00E53300" w:rsidRDefault="00EC209F" w:rsidP="00EC209F">
      <w:pPr>
        <w:rPr>
          <w:rFonts w:ascii="Twinkl Cursive Unlooped Light" w:hAnsi="Twinkl Cursive Unlooped Light"/>
          <w:b/>
          <w:bCs/>
          <w:color w:val="000000" w:themeColor="text1"/>
          <w:u w:val="single"/>
        </w:rPr>
      </w:pPr>
    </w:p>
    <w:p w14:paraId="20D0E7AB" w14:textId="75852BEF"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will be reviewed </w:t>
      </w:r>
      <w:r w:rsidR="00502D1D">
        <w:rPr>
          <w:rFonts w:ascii="Twinkl Cursive Unlooped Light" w:hAnsi="Twinkl Cursive Unlooped Light"/>
          <w:color w:val="000000" w:themeColor="text1"/>
        </w:rPr>
        <w:t>Spring Term 2025.</w:t>
      </w:r>
      <w:r w:rsidRPr="00E53300">
        <w:rPr>
          <w:rFonts w:ascii="Twinkl Cursive Unlooped Light" w:hAnsi="Twinkl Cursive Unlooped Light"/>
          <w:color w:val="000000" w:themeColor="text1"/>
        </w:rPr>
        <w:t xml:space="preserve"> </w:t>
      </w:r>
    </w:p>
    <w:p w14:paraId="09546078" w14:textId="77777777" w:rsidR="00EC209F" w:rsidRPr="00E53300" w:rsidRDefault="00EC209F" w:rsidP="00EC209F">
      <w:pPr>
        <w:rPr>
          <w:rFonts w:ascii="Twinkl Cursive Unlooped Light" w:hAnsi="Twinkl Cursive Unlooped Light"/>
          <w:b/>
          <w:bCs/>
          <w:color w:val="000000" w:themeColor="text1"/>
          <w:u w:val="single"/>
        </w:rPr>
      </w:pPr>
    </w:p>
    <w:p w14:paraId="05058ACD"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Links with other policies</w:t>
      </w:r>
    </w:p>
    <w:p w14:paraId="40AA9E95" w14:textId="77777777" w:rsidR="00EC209F" w:rsidRPr="00E53300" w:rsidRDefault="00EC209F" w:rsidP="00EC209F">
      <w:pPr>
        <w:rPr>
          <w:rFonts w:ascii="Twinkl Cursive Unlooped Light" w:hAnsi="Twinkl Cursive Unlooped Light"/>
          <w:b/>
          <w:bCs/>
          <w:color w:val="000000" w:themeColor="text1"/>
          <w:u w:val="single"/>
        </w:rPr>
      </w:pPr>
    </w:p>
    <w:p w14:paraId="6C92983D"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policy links with the following policies and procedures: </w:t>
      </w:r>
    </w:p>
    <w:p w14:paraId="4EE73B65"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Health and safety policy</w:t>
      </w:r>
    </w:p>
    <w:p w14:paraId="4A0C9ADF"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Behaviour policy </w:t>
      </w:r>
    </w:p>
    <w:p w14:paraId="609E4217"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Child protection policy</w:t>
      </w:r>
    </w:p>
    <w:p w14:paraId="325A4778"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First aid policy </w:t>
      </w:r>
    </w:p>
    <w:p w14:paraId="30839C46"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 xml:space="preserve">Special educational needs (SEN) policy </w:t>
      </w:r>
    </w:p>
    <w:p w14:paraId="440EFE06" w14:textId="77777777" w:rsidR="00EC209F" w:rsidRPr="00E53300" w:rsidRDefault="00EC209F" w:rsidP="00A60AA7">
      <w:pPr>
        <w:pStyle w:val="4Bulletedcopyblue"/>
        <w:numPr>
          <w:ilvl w:val="0"/>
          <w:numId w:val="45"/>
        </w:numPr>
        <w:rPr>
          <w:rFonts w:ascii="Twinkl Cursive Unlooped Light" w:eastAsia="Times New Roman" w:hAnsi="Twinkl Cursive Unlooped Light" w:cs="Times New Roman"/>
          <w:color w:val="000000" w:themeColor="text1"/>
          <w:sz w:val="24"/>
          <w:szCs w:val="24"/>
        </w:rPr>
      </w:pPr>
      <w:r w:rsidRPr="00E53300">
        <w:rPr>
          <w:rFonts w:ascii="Twinkl Cursive Unlooped Light" w:hAnsi="Twinkl Cursive Unlooped Light"/>
          <w:color w:val="000000" w:themeColor="text1"/>
          <w:sz w:val="24"/>
          <w:szCs w:val="24"/>
        </w:rPr>
        <w:t>Accessibility policy</w:t>
      </w:r>
    </w:p>
    <w:p w14:paraId="0E3408CB" w14:textId="10F3774D" w:rsidR="00EC209F" w:rsidRPr="00E53300" w:rsidRDefault="00EC209F" w:rsidP="00502D1D">
      <w:pPr>
        <w:pStyle w:val="4Bulletedcopyblue"/>
        <w:numPr>
          <w:ilvl w:val="0"/>
          <w:numId w:val="0"/>
        </w:numPr>
        <w:ind w:left="700"/>
        <w:rPr>
          <w:rFonts w:ascii="Twinkl Cursive Unlooped Light" w:eastAsia="Times New Roman" w:hAnsi="Twinkl Cursive Unlooped Light" w:cs="Times New Roman"/>
          <w:color w:val="000000" w:themeColor="text1"/>
          <w:sz w:val="24"/>
          <w:szCs w:val="24"/>
        </w:rPr>
      </w:pPr>
    </w:p>
    <w:p w14:paraId="7D421AB3" w14:textId="77777777" w:rsidR="00EC209F" w:rsidRPr="00E53300" w:rsidRDefault="00EC209F" w:rsidP="00EC209F">
      <w:pPr>
        <w:rPr>
          <w:rFonts w:ascii="Twinkl Cursive Unlooped Light" w:hAnsi="Twinkl Cursive Unlooped Light"/>
          <w:b/>
          <w:bCs/>
          <w:color w:val="000000" w:themeColor="text1"/>
          <w:u w:val="single"/>
        </w:rPr>
      </w:pPr>
    </w:p>
    <w:p w14:paraId="6C0745C0"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Appendix 1: proposed visit planning information</w:t>
      </w:r>
    </w:p>
    <w:p w14:paraId="6E0BD933" w14:textId="77777777" w:rsidR="00EC209F" w:rsidRPr="00E53300" w:rsidRDefault="00EC209F" w:rsidP="00EC209F">
      <w:pPr>
        <w:rPr>
          <w:rFonts w:ascii="Twinkl Cursive Unlooped Light" w:hAnsi="Twinkl Cursive Unlooped Light"/>
          <w:b/>
          <w:bCs/>
          <w:color w:val="000000" w:themeColor="text1"/>
          <w:u w:val="single"/>
        </w:rPr>
      </w:pPr>
    </w:p>
    <w:p w14:paraId="57985C82" w14:textId="6519B452" w:rsidR="00EC209F"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To be completed by the staff member proposing the educational visit, and submitted </w:t>
      </w:r>
      <w:r w:rsidR="00502D1D">
        <w:rPr>
          <w:rFonts w:ascii="Twinkl Cursive Unlooped Light" w:hAnsi="Twinkl Cursive Unlooped Light"/>
          <w:color w:val="000000" w:themeColor="text1"/>
        </w:rPr>
        <w:t>Zoe Rose</w:t>
      </w:r>
    </w:p>
    <w:p w14:paraId="5884BAE3" w14:textId="77777777" w:rsidR="00502D1D" w:rsidRPr="00E53300" w:rsidRDefault="00502D1D" w:rsidP="00EC209F">
      <w:pPr>
        <w:rPr>
          <w:rFonts w:ascii="Twinkl Cursive Unlooped Light" w:hAnsi="Twinkl Cursive Unlooped Light"/>
          <w:color w:val="000000" w:themeColor="text1"/>
        </w:rPr>
      </w:pPr>
    </w:p>
    <w:p w14:paraId="0B21BF1F"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Name of staff member proposing the visit:</w:t>
      </w:r>
    </w:p>
    <w:p w14:paraId="28ADBE3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Date of request:</w:t>
      </w:r>
    </w:p>
    <w:p w14:paraId="2C66EF11"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Response required by (date):</w:t>
      </w:r>
    </w:p>
    <w:p w14:paraId="03EE23AA" w14:textId="77777777" w:rsidR="00EC209F" w:rsidRPr="00E53300" w:rsidRDefault="00EC209F" w:rsidP="00EC209F">
      <w:pPr>
        <w:spacing w:before="240"/>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Proposed trip information</w:t>
      </w:r>
    </w:p>
    <w:p w14:paraId="61DAE4FB" w14:textId="77777777" w:rsidR="00EC209F" w:rsidRPr="00E53300" w:rsidRDefault="00EC209F" w:rsidP="00EC209F">
      <w:pPr>
        <w:rPr>
          <w:rFonts w:ascii="Twinkl Cursive Unlooped Light" w:hAnsi="Twinkl Cursive Unlooped Light"/>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3120"/>
        <w:gridCol w:w="3339"/>
        <w:gridCol w:w="3261"/>
      </w:tblGrid>
      <w:tr w:rsidR="00E53300" w:rsidRPr="00E53300" w14:paraId="1DA53160" w14:textId="77777777" w:rsidTr="003F5E01">
        <w:trPr>
          <w:tblHeader/>
        </w:trPr>
        <w:tc>
          <w:tcPr>
            <w:tcW w:w="3120" w:type="dxa"/>
            <w:tcBorders>
              <w:bottom w:val="single" w:sz="4" w:space="0" w:color="B9B9B9"/>
              <w:right w:val="single" w:sz="4" w:space="0" w:color="B9B9B9"/>
            </w:tcBorders>
            <w:shd w:val="clear" w:color="auto" w:fill="719383"/>
            <w:tcMar>
              <w:top w:w="58" w:type="dxa"/>
              <w:left w:w="108" w:type="dxa"/>
              <w:bottom w:w="58" w:type="dxa"/>
              <w:right w:w="108" w:type="dxa"/>
            </w:tcMar>
          </w:tcPr>
          <w:p w14:paraId="258F622D" w14:textId="77777777" w:rsidR="00EC209F" w:rsidRPr="00E53300" w:rsidRDefault="00EC209F" w:rsidP="003F5E01">
            <w:pPr>
              <w:rPr>
                <w:rFonts w:ascii="Twinkl Cursive Unlooped Light" w:hAnsi="Twinkl Cursive Unlooped Light"/>
                <w:caps/>
                <w:color w:val="000000" w:themeColor="text1"/>
              </w:rPr>
            </w:pPr>
          </w:p>
        </w:tc>
        <w:tc>
          <w:tcPr>
            <w:tcW w:w="3339" w:type="dxa"/>
            <w:tcBorders>
              <w:left w:val="single" w:sz="4" w:space="0" w:color="B9B9B9"/>
              <w:bottom w:val="single" w:sz="4" w:space="0" w:color="B9B9B9"/>
              <w:right w:val="single" w:sz="4" w:space="0" w:color="B9B9B9"/>
            </w:tcBorders>
            <w:shd w:val="clear" w:color="auto" w:fill="719383"/>
            <w:tcMar>
              <w:top w:w="58" w:type="dxa"/>
              <w:left w:w="108" w:type="dxa"/>
              <w:bottom w:w="58" w:type="dxa"/>
              <w:right w:w="108" w:type="dxa"/>
            </w:tcMar>
            <w:hideMark/>
          </w:tcPr>
          <w:p w14:paraId="08B62EE5"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 xml:space="preserve">Trip information </w:t>
            </w:r>
          </w:p>
        </w:tc>
        <w:tc>
          <w:tcPr>
            <w:tcW w:w="3261" w:type="dxa"/>
            <w:tcBorders>
              <w:left w:val="single" w:sz="4" w:space="0" w:color="B9B9B9"/>
              <w:bottom w:val="single" w:sz="4" w:space="0" w:color="B9B9B9"/>
            </w:tcBorders>
            <w:shd w:val="clear" w:color="auto" w:fill="719383"/>
            <w:tcMar>
              <w:top w:w="58" w:type="dxa"/>
              <w:left w:w="108" w:type="dxa"/>
              <w:bottom w:w="58" w:type="dxa"/>
              <w:right w:w="108" w:type="dxa"/>
            </w:tcMar>
            <w:hideMark/>
          </w:tcPr>
          <w:p w14:paraId="5031B2CD"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Additional comments</w:t>
            </w:r>
          </w:p>
        </w:tc>
      </w:tr>
      <w:tr w:rsidR="00E53300" w:rsidRPr="00E53300" w14:paraId="39C3E823"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6563ED9D" w14:textId="77777777" w:rsidR="00EC209F" w:rsidRPr="00E53300" w:rsidRDefault="00EC209F" w:rsidP="003F5E01">
            <w:pPr>
              <w:keepLines/>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Destination </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59F93A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15F02B90" w14:textId="77777777" w:rsidR="00EC209F" w:rsidRPr="00E53300" w:rsidRDefault="00EC209F" w:rsidP="003F5E01">
            <w:pPr>
              <w:rPr>
                <w:rFonts w:ascii="Twinkl Cursive Unlooped Light" w:hAnsi="Twinkl Cursive Unlooped Light"/>
                <w:color w:val="000000" w:themeColor="text1"/>
              </w:rPr>
            </w:pPr>
          </w:p>
        </w:tc>
      </w:tr>
      <w:tr w:rsidR="00E53300" w:rsidRPr="00E53300" w14:paraId="40AE2441"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2BAD62BA" w14:textId="77777777" w:rsidR="00EC209F" w:rsidRPr="00E53300" w:rsidRDefault="00EC209F" w:rsidP="003F5E01">
            <w:pPr>
              <w:keepLines/>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Trip date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5B15582"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6F2A3131" w14:textId="77777777" w:rsidR="00EC209F" w:rsidRPr="00E53300" w:rsidRDefault="00EC209F" w:rsidP="003F5E01">
            <w:pPr>
              <w:rPr>
                <w:rFonts w:ascii="Twinkl Cursive Unlooped Light" w:hAnsi="Twinkl Cursive Unlooped Light"/>
                <w:color w:val="000000" w:themeColor="text1"/>
              </w:rPr>
            </w:pPr>
          </w:p>
        </w:tc>
      </w:tr>
      <w:tr w:rsidR="00E53300" w:rsidRPr="00E53300" w14:paraId="7907D207"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73B1AA67"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Travel distance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1E314A1"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F9B047B" w14:textId="77777777" w:rsidR="00EC209F" w:rsidRPr="00E53300" w:rsidRDefault="00EC209F" w:rsidP="003F5E01">
            <w:pPr>
              <w:rPr>
                <w:rFonts w:ascii="Twinkl Cursive Unlooped Light" w:hAnsi="Twinkl Cursive Unlooped Light"/>
                <w:color w:val="000000" w:themeColor="text1"/>
              </w:rPr>
            </w:pPr>
          </w:p>
        </w:tc>
      </w:tr>
      <w:tr w:rsidR="00E53300" w:rsidRPr="00E53300" w14:paraId="3E0EDCF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3C11442A"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Length of stay</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D70CF34"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6BC9F6D3"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ED2C78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B3EA666"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Purpose of visit / educational benefits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D826E4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5FCD3763" w14:textId="77777777" w:rsidR="00EC209F" w:rsidRPr="00E53300" w:rsidRDefault="00EC209F" w:rsidP="003F5E01">
            <w:pPr>
              <w:rPr>
                <w:rFonts w:ascii="Twinkl Cursive Unlooped Light" w:hAnsi="Twinkl Cursive Unlooped Light"/>
                <w:color w:val="000000" w:themeColor="text1"/>
              </w:rPr>
            </w:pPr>
          </w:p>
        </w:tc>
      </w:tr>
      <w:tr w:rsidR="00E53300" w:rsidRPr="00E53300" w14:paraId="486CD934"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73C60FA"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lastRenderedPageBreak/>
              <w:t>Number and age of pupils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2612ABD"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24B17F49" w14:textId="77777777" w:rsidR="00EC209F" w:rsidRPr="00E53300" w:rsidRDefault="00EC209F" w:rsidP="003F5E01">
            <w:pPr>
              <w:rPr>
                <w:rFonts w:ascii="Twinkl Cursive Unlooped Light" w:hAnsi="Twinkl Cursive Unlooped Light"/>
                <w:color w:val="000000" w:themeColor="text1"/>
              </w:rPr>
            </w:pPr>
          </w:p>
        </w:tc>
      </w:tr>
      <w:tr w:rsidR="00E53300" w:rsidRPr="00E53300" w14:paraId="173FCC8D"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12D576E3"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Transportation options</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23E918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556177DA"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B2A632C"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0596F559"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Cost breakdown, including multiple options where available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0B4F0CAF" w14:textId="77777777" w:rsidR="00EC209F" w:rsidRPr="00E53300" w:rsidRDefault="00EC209F" w:rsidP="003F5E01">
            <w:pPr>
              <w:keepLines/>
              <w:spacing w:after="60"/>
              <w:rPr>
                <w:rFonts w:ascii="Twinkl Cursive Unlooped Light" w:hAnsi="Twinkl Cursive Unlooped Light"/>
                <w:color w:val="000000" w:themeColor="text1"/>
              </w:rPr>
            </w:pPr>
          </w:p>
          <w:p w14:paraId="72A655A3" w14:textId="77777777" w:rsidR="00EC209F" w:rsidRPr="00E53300" w:rsidRDefault="00EC209F" w:rsidP="003F5E01">
            <w:pPr>
              <w:keepLines/>
              <w:spacing w:after="60"/>
              <w:rPr>
                <w:rFonts w:ascii="Twinkl Cursive Unlooped Light" w:hAnsi="Twinkl Cursive Unlooped Light"/>
                <w:color w:val="000000" w:themeColor="text1"/>
              </w:rPr>
            </w:pPr>
          </w:p>
          <w:p w14:paraId="723033AA" w14:textId="77777777" w:rsidR="00EC209F" w:rsidRPr="00E53300" w:rsidRDefault="00EC209F" w:rsidP="003F5E01">
            <w:pPr>
              <w:keepLines/>
              <w:spacing w:after="60"/>
              <w:rPr>
                <w:rFonts w:ascii="Twinkl Cursive Unlooped Light" w:hAnsi="Twinkl Cursive Unlooped Light"/>
                <w:color w:val="000000" w:themeColor="text1"/>
              </w:rPr>
            </w:pPr>
          </w:p>
          <w:p w14:paraId="3E3AFEB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84A72FE"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CA79006"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042B7437"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Resources required, including: </w:t>
            </w:r>
          </w:p>
          <w:p w14:paraId="121624AB"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Staffing</w:t>
            </w:r>
          </w:p>
          <w:p w14:paraId="768980EB"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Volunteers</w:t>
            </w:r>
          </w:p>
          <w:p w14:paraId="1423BE8B"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Physical supplies</w:t>
            </w:r>
          </w:p>
          <w:p w14:paraId="3A51A80C" w14:textId="77777777" w:rsidR="00EC209F" w:rsidRPr="00502D1D" w:rsidRDefault="00EC209F" w:rsidP="00502D1D">
            <w:pPr>
              <w:pStyle w:val="ListParagraph"/>
              <w:keepLines/>
              <w:numPr>
                <w:ilvl w:val="0"/>
                <w:numId w:val="47"/>
              </w:numPr>
              <w:spacing w:after="6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Transportation </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69A8AE1F"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072CCC55" w14:textId="77777777" w:rsidR="00EC209F" w:rsidRPr="00E53300" w:rsidRDefault="00EC209F" w:rsidP="003F5E01">
            <w:pPr>
              <w:rPr>
                <w:rFonts w:ascii="Twinkl Cursive Unlooped Light" w:hAnsi="Twinkl Cursive Unlooped Light"/>
                <w:color w:val="000000" w:themeColor="text1"/>
              </w:rPr>
            </w:pPr>
          </w:p>
        </w:tc>
      </w:tr>
      <w:tr w:rsidR="00E53300" w:rsidRPr="00E53300" w14:paraId="343FBB13"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234D2A65"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Accommodation options, where needed</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626033F7"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1FB66B51" w14:textId="77777777" w:rsidR="00EC209F" w:rsidRPr="00E53300" w:rsidRDefault="00EC209F" w:rsidP="003F5E01">
            <w:pPr>
              <w:rPr>
                <w:rFonts w:ascii="Twinkl Cursive Unlooped Light" w:hAnsi="Twinkl Cursive Unlooped Light"/>
                <w:color w:val="000000" w:themeColor="text1"/>
              </w:rPr>
            </w:pPr>
          </w:p>
        </w:tc>
      </w:tr>
      <w:tr w:rsidR="00E53300" w:rsidRPr="00E53300" w14:paraId="0C41CDC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0BF887AB"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Insurance needed, where applicable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87974B3"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467EDF1A" w14:textId="77777777" w:rsidR="00EC209F" w:rsidRPr="00E53300" w:rsidRDefault="00EC209F" w:rsidP="003F5E01">
            <w:pPr>
              <w:rPr>
                <w:rFonts w:ascii="Twinkl Cursive Unlooped Light" w:hAnsi="Twinkl Cursive Unlooped Light"/>
                <w:color w:val="000000" w:themeColor="text1"/>
              </w:rPr>
            </w:pPr>
          </w:p>
        </w:tc>
      </w:tr>
      <w:tr w:rsidR="00E53300" w:rsidRPr="00E53300" w14:paraId="52F002C0" w14:textId="77777777" w:rsidTr="003F5E01">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537F0867" w14:textId="77777777" w:rsidR="00EC209F" w:rsidRPr="00E53300" w:rsidRDefault="00EC209F" w:rsidP="003F5E01">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Risk assessment plans and first aid provision</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4B724676"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7A05FE0C" w14:textId="77777777" w:rsidR="00EC209F" w:rsidRPr="00E53300" w:rsidRDefault="00EC209F" w:rsidP="003F5E01">
            <w:pPr>
              <w:rPr>
                <w:rFonts w:ascii="Twinkl Cursive Unlooped Light" w:hAnsi="Twinkl Cursive Unlooped Light"/>
                <w:color w:val="000000" w:themeColor="text1"/>
              </w:rPr>
            </w:pPr>
          </w:p>
        </w:tc>
      </w:tr>
      <w:tr w:rsidR="00E53300" w:rsidRPr="00E53300" w14:paraId="1139E37B" w14:textId="77777777" w:rsidTr="003F5E01">
        <w:tc>
          <w:tcPr>
            <w:tcW w:w="3120" w:type="dxa"/>
            <w:tcBorders>
              <w:top w:val="single" w:sz="4" w:space="0" w:color="B9B9B9"/>
              <w:right w:val="single" w:sz="4" w:space="0" w:color="B9B9B9"/>
            </w:tcBorders>
            <w:tcMar>
              <w:top w:w="58" w:type="dxa"/>
              <w:left w:w="108" w:type="dxa"/>
              <w:bottom w:w="58" w:type="dxa"/>
              <w:right w:w="108" w:type="dxa"/>
            </w:tcMar>
            <w:hideMark/>
          </w:tcPr>
          <w:p w14:paraId="5CA66B45" w14:textId="49A55DE2" w:rsidR="00EC209F" w:rsidRPr="00E53300" w:rsidRDefault="00502D1D" w:rsidP="003F5E01">
            <w:pPr>
              <w:rPr>
                <w:rFonts w:ascii="Twinkl Cursive Unlooped Light" w:hAnsi="Twinkl Cursive Unlooped Light"/>
                <w:color w:val="000000" w:themeColor="text1"/>
              </w:rPr>
            </w:pPr>
            <w:r>
              <w:rPr>
                <w:rFonts w:ascii="Twinkl Cursive Unlooped Light" w:hAnsi="Twinkl Cursive Unlooped Light"/>
                <w:color w:val="000000" w:themeColor="text1"/>
              </w:rPr>
              <w:t>Send risk assessments</w:t>
            </w:r>
          </w:p>
        </w:tc>
        <w:tc>
          <w:tcPr>
            <w:tcW w:w="3339" w:type="dxa"/>
            <w:tcBorders>
              <w:top w:val="single" w:sz="4" w:space="0" w:color="B9B9B9"/>
              <w:left w:val="single" w:sz="4" w:space="0" w:color="B9B9B9"/>
              <w:right w:val="single" w:sz="4" w:space="0" w:color="B9B9B9"/>
            </w:tcBorders>
            <w:tcMar>
              <w:top w:w="58" w:type="dxa"/>
              <w:left w:w="108" w:type="dxa"/>
              <w:bottom w:w="58" w:type="dxa"/>
              <w:right w:w="108" w:type="dxa"/>
            </w:tcMar>
          </w:tcPr>
          <w:p w14:paraId="776E2901" w14:textId="77777777" w:rsidR="00EC209F" w:rsidRPr="00E53300" w:rsidRDefault="00EC209F" w:rsidP="003F5E01">
            <w:pPr>
              <w:keepLines/>
              <w:spacing w:after="60"/>
              <w:rPr>
                <w:rFonts w:ascii="Twinkl Cursive Unlooped Light" w:hAnsi="Twinkl Cursive Unlooped Light"/>
                <w:color w:val="000000" w:themeColor="text1"/>
              </w:rPr>
            </w:pPr>
          </w:p>
        </w:tc>
        <w:tc>
          <w:tcPr>
            <w:tcW w:w="3261" w:type="dxa"/>
            <w:tcBorders>
              <w:top w:val="single" w:sz="4" w:space="0" w:color="B9B9B9"/>
              <w:left w:val="single" w:sz="4" w:space="0" w:color="B9B9B9"/>
            </w:tcBorders>
            <w:tcMar>
              <w:top w:w="58" w:type="dxa"/>
              <w:left w:w="108" w:type="dxa"/>
              <w:bottom w:w="58" w:type="dxa"/>
              <w:right w:w="108" w:type="dxa"/>
            </w:tcMar>
          </w:tcPr>
          <w:p w14:paraId="5827FDA1" w14:textId="77777777" w:rsidR="00EC209F" w:rsidRPr="00E53300" w:rsidRDefault="00EC209F" w:rsidP="003F5E01">
            <w:pPr>
              <w:rPr>
                <w:rFonts w:ascii="Twinkl Cursive Unlooped Light" w:hAnsi="Twinkl Cursive Unlooped Light"/>
                <w:color w:val="000000" w:themeColor="text1"/>
              </w:rPr>
            </w:pPr>
          </w:p>
        </w:tc>
      </w:tr>
    </w:tbl>
    <w:p w14:paraId="74D89EED" w14:textId="77777777" w:rsidR="00EC209F" w:rsidRPr="00E53300" w:rsidRDefault="00EC209F" w:rsidP="00EC209F">
      <w:pPr>
        <w:rPr>
          <w:rFonts w:ascii="Twinkl Cursive Unlooped Light" w:hAnsi="Twinkl Cursive Unlooped Light"/>
          <w:color w:val="000000" w:themeColor="text1"/>
        </w:rPr>
        <w:sectPr w:rsidR="00EC209F" w:rsidRPr="00E53300" w:rsidSect="00EC209F">
          <w:headerReference w:type="even" r:id="rId12"/>
          <w:headerReference w:type="default" r:id="rId13"/>
          <w:footerReference w:type="even" r:id="rId14"/>
          <w:footerReference w:type="default" r:id="rId15"/>
          <w:headerReference w:type="first" r:id="rId16"/>
          <w:footerReference w:type="first" r:id="rId17"/>
          <w:pgSz w:w="11906" w:h="16838"/>
          <w:pgMar w:top="992" w:right="1077" w:bottom="1701" w:left="1077" w:header="720" w:footer="720" w:gutter="0"/>
          <w:cols w:space="720"/>
        </w:sectPr>
      </w:pPr>
    </w:p>
    <w:p w14:paraId="3ABCECB9"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lastRenderedPageBreak/>
        <w:t>Appendix 2: risk assessment template</w:t>
      </w:r>
    </w:p>
    <w:p w14:paraId="7CD240E2" w14:textId="77777777" w:rsidR="00EC209F" w:rsidRPr="00E53300" w:rsidRDefault="00EC209F" w:rsidP="00EC209F">
      <w:pPr>
        <w:rPr>
          <w:rFonts w:ascii="Twinkl Cursive Unlooped Light" w:hAnsi="Twinkl Cursive Unlooped Light"/>
          <w:b/>
          <w:bCs/>
          <w:color w:val="000000" w:themeColor="text1"/>
          <w:u w:val="single"/>
        </w:rPr>
      </w:pPr>
    </w:p>
    <w:p w14:paraId="2910097A"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Date of assessment:</w:t>
      </w:r>
    </w:p>
    <w:p w14:paraId="67484C09"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Date(s) of trip:</w:t>
      </w:r>
    </w:p>
    <w:p w14:paraId="5B99D062"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Trip leader:</w:t>
      </w:r>
    </w:p>
    <w:p w14:paraId="36DC14A5"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Assessor:</w:t>
      </w:r>
    </w:p>
    <w:p w14:paraId="3410DE00"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b/>
          <w:bCs/>
          <w:color w:val="000000" w:themeColor="text1"/>
        </w:rPr>
        <w:t>Trip destination:</w:t>
      </w:r>
    </w:p>
    <w:p w14:paraId="63C96F98" w14:textId="387464B1" w:rsidR="00EC209F" w:rsidRDefault="00EC209F" w:rsidP="00EC209F">
      <w:pPr>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Chec</w:t>
      </w:r>
      <w:r w:rsidR="00502D1D">
        <w:rPr>
          <w:rFonts w:ascii="Twinkl Cursive Unlooped Light" w:hAnsi="Twinkl Cursive Unlooped Light"/>
          <w:b/>
          <w:bCs/>
          <w:color w:val="000000" w:themeColor="text1"/>
        </w:rPr>
        <w:t>k</w:t>
      </w:r>
      <w:r w:rsidRPr="00E53300">
        <w:rPr>
          <w:rFonts w:ascii="Twinkl Cursive Unlooped Light" w:hAnsi="Twinkl Cursive Unlooped Light"/>
          <w:b/>
          <w:bCs/>
          <w:color w:val="000000" w:themeColor="text1"/>
        </w:rPr>
        <w:t xml:space="preserve">ed by: </w:t>
      </w:r>
    </w:p>
    <w:tbl>
      <w:tblPr>
        <w:tblW w:w="14459" w:type="dxa"/>
        <w:tblBorders>
          <w:top w:val="nil"/>
          <w:left w:val="nil"/>
          <w:bottom w:val="nil"/>
          <w:right w:val="nil"/>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1701"/>
        <w:gridCol w:w="2127"/>
        <w:gridCol w:w="2693"/>
        <w:gridCol w:w="2977"/>
        <w:gridCol w:w="1984"/>
        <w:gridCol w:w="1985"/>
        <w:gridCol w:w="992"/>
      </w:tblGrid>
      <w:tr w:rsidR="00502D1D" w:rsidRPr="00E53300" w14:paraId="7142AFC1" w14:textId="77777777" w:rsidTr="00502D1D">
        <w:trPr>
          <w:tblHeader/>
        </w:trPr>
        <w:tc>
          <w:tcPr>
            <w:tcW w:w="1701"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23914326"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Hazard</w:t>
            </w:r>
          </w:p>
        </w:tc>
        <w:tc>
          <w:tcPr>
            <w:tcW w:w="2127"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16C9BE75"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who might be harmed and how?</w:t>
            </w:r>
          </w:p>
        </w:tc>
        <w:tc>
          <w:tcPr>
            <w:tcW w:w="2693"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549C4414"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what are you already doing?</w:t>
            </w:r>
          </w:p>
        </w:tc>
        <w:tc>
          <w:tcPr>
            <w:tcW w:w="2977"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09EC883D"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do you need to do anything else to control this risk?</w:t>
            </w:r>
          </w:p>
        </w:tc>
        <w:tc>
          <w:tcPr>
            <w:tcW w:w="1984"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52333EE3"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Action: Who?</w:t>
            </w:r>
          </w:p>
        </w:tc>
        <w:tc>
          <w:tcPr>
            <w:tcW w:w="1985" w:type="dxa"/>
            <w:tcBorders>
              <w:top w:val="single" w:sz="4" w:space="0" w:color="12263F"/>
              <w:left w:val="single" w:sz="4" w:space="0" w:color="F8F8F8"/>
              <w:bottom w:val="single" w:sz="4" w:space="0" w:color="12263F"/>
              <w:right w:val="single" w:sz="4" w:space="0" w:color="F8F8F8"/>
            </w:tcBorders>
            <w:shd w:val="clear" w:color="auto" w:fill="E0CAB9"/>
            <w:tcMar>
              <w:top w:w="0" w:type="dxa"/>
              <w:left w:w="108" w:type="dxa"/>
              <w:bottom w:w="0" w:type="dxa"/>
              <w:right w:w="108" w:type="dxa"/>
            </w:tcMar>
            <w:hideMark/>
          </w:tcPr>
          <w:p w14:paraId="1300632F"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Action: When?</w:t>
            </w:r>
          </w:p>
        </w:tc>
        <w:tc>
          <w:tcPr>
            <w:tcW w:w="992" w:type="dxa"/>
            <w:tcBorders>
              <w:top w:val="single" w:sz="4" w:space="0" w:color="12263F"/>
              <w:left w:val="single" w:sz="4" w:space="0" w:color="F8F8F8"/>
              <w:bottom w:val="single" w:sz="4" w:space="0" w:color="12263F"/>
              <w:right w:val="single" w:sz="4" w:space="0" w:color="12263F"/>
            </w:tcBorders>
            <w:shd w:val="clear" w:color="auto" w:fill="E0CAB9"/>
            <w:tcMar>
              <w:top w:w="114" w:type="dxa"/>
              <w:left w:w="108" w:type="dxa"/>
              <w:bottom w:w="114" w:type="dxa"/>
              <w:right w:w="108" w:type="dxa"/>
            </w:tcMar>
            <w:hideMark/>
          </w:tcPr>
          <w:p w14:paraId="10E9B7F3" w14:textId="77777777" w:rsidR="00502D1D" w:rsidRPr="00E53300" w:rsidRDefault="00502D1D" w:rsidP="00BA5670">
            <w:pPr>
              <w:jc w:val="center"/>
              <w:rPr>
                <w:rFonts w:ascii="Twinkl Cursive Unlooped Light" w:hAnsi="Twinkl Cursive Unlooped Light"/>
                <w:color w:val="000000" w:themeColor="text1"/>
              </w:rPr>
            </w:pPr>
            <w:r w:rsidRPr="00E53300">
              <w:rPr>
                <w:rFonts w:ascii="Twinkl Cursive Unlooped Light" w:hAnsi="Twinkl Cursive Unlooped Light"/>
                <w:caps/>
                <w:color w:val="000000" w:themeColor="text1"/>
              </w:rPr>
              <w:t>Done</w:t>
            </w:r>
          </w:p>
        </w:tc>
      </w:tr>
      <w:tr w:rsidR="00502D1D" w:rsidRPr="00E53300" w14:paraId="09B15219"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65D6E15"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E.g. slips and falls caused by wet floor</w:t>
            </w: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6954F5EA" w14:textId="77777777" w:rsidR="00502D1D" w:rsidRPr="00E53300" w:rsidRDefault="00502D1D" w:rsidP="00BA5670">
            <w:pPr>
              <w:spacing w:after="60"/>
              <w:ind w:left="227" w:hanging="227"/>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Pupils and staff</w:t>
            </w: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7B6B0D7D"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 xml:space="preserve">Appropriate footwear to be worn, first aid kit to be </w:t>
            </w:r>
            <w:proofErr w:type="gramStart"/>
            <w:r w:rsidRPr="00E53300">
              <w:rPr>
                <w:rFonts w:ascii="Twinkl Cursive Unlooped Light" w:hAnsi="Twinkl Cursive Unlooped Light"/>
                <w:color w:val="000000" w:themeColor="text1"/>
                <w:shd w:val="clear" w:color="auto" w:fill="FFFF00"/>
              </w:rPr>
              <w:t>carried at all times</w:t>
            </w:r>
            <w:proofErr w:type="gramEnd"/>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54F15B70"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 xml:space="preserve">Follow additional instructions from destination staff as appropriate </w:t>
            </w: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4A4DA83C"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Trip leader</w:t>
            </w: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03BE9C1" w14:textId="77777777" w:rsidR="00502D1D" w:rsidRPr="00E53300" w:rsidRDefault="00502D1D" w:rsidP="00BA5670">
            <w:pPr>
              <w:spacing w:after="60"/>
              <w:rPr>
                <w:rFonts w:ascii="Twinkl Cursive Unlooped Light" w:hAnsi="Twinkl Cursive Unlooped Light"/>
                <w:color w:val="000000" w:themeColor="text1"/>
              </w:rPr>
            </w:pPr>
            <w:r w:rsidRPr="00E53300">
              <w:rPr>
                <w:rFonts w:ascii="Twinkl Cursive Unlooped Light" w:hAnsi="Twinkl Cursive Unlooped Light"/>
                <w:color w:val="000000" w:themeColor="text1"/>
                <w:shd w:val="clear" w:color="auto" w:fill="FFFF00"/>
              </w:rPr>
              <w:t>Duration of trip</w:t>
            </w: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583506E" w14:textId="77777777" w:rsidR="00502D1D" w:rsidRPr="00E53300" w:rsidRDefault="00502D1D" w:rsidP="00BA5670">
            <w:pPr>
              <w:spacing w:after="60"/>
              <w:rPr>
                <w:rFonts w:ascii="Twinkl Cursive Unlooped Light" w:hAnsi="Twinkl Cursive Unlooped Light"/>
                <w:color w:val="000000" w:themeColor="text1"/>
              </w:rPr>
            </w:pPr>
          </w:p>
        </w:tc>
      </w:tr>
      <w:tr w:rsidR="00502D1D" w:rsidRPr="00E53300" w14:paraId="529EF748"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2A73D28" w14:textId="77777777" w:rsidR="00502D1D" w:rsidRPr="00E53300" w:rsidRDefault="00502D1D" w:rsidP="00BA5670">
            <w:pPr>
              <w:spacing w:after="60"/>
              <w:rPr>
                <w:rFonts w:ascii="Twinkl Cursive Unlooped Light" w:hAnsi="Twinkl Cursive Unlooped Light"/>
                <w:color w:val="000000" w:themeColor="text1"/>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14E20A97" w14:textId="77777777" w:rsidR="00502D1D" w:rsidRPr="00E53300" w:rsidRDefault="00502D1D" w:rsidP="00BA5670">
            <w:pPr>
              <w:spacing w:after="60"/>
              <w:ind w:left="435"/>
              <w:rPr>
                <w:rFonts w:ascii="Twinkl Cursive Unlooped Light" w:hAnsi="Twinkl Cursive Unlooped Light"/>
                <w:color w:val="000000" w:themeColor="text1"/>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EBCFB47" w14:textId="77777777" w:rsidR="00502D1D" w:rsidRPr="00E53300" w:rsidRDefault="00502D1D" w:rsidP="00BA5670">
            <w:pPr>
              <w:spacing w:after="60"/>
              <w:rPr>
                <w:rFonts w:ascii="Twinkl Cursive Unlooped Light" w:hAnsi="Twinkl Cursive Unlooped Light"/>
                <w:color w:val="000000" w:themeColor="text1"/>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300A403" w14:textId="77777777" w:rsidR="00502D1D" w:rsidRPr="00E53300" w:rsidRDefault="00502D1D" w:rsidP="00BA5670">
            <w:pPr>
              <w:spacing w:after="60"/>
              <w:rPr>
                <w:rFonts w:ascii="Twinkl Cursive Unlooped Light" w:hAnsi="Twinkl Cursive Unlooped Light"/>
                <w:color w:val="000000" w:themeColor="text1"/>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AA10365" w14:textId="77777777" w:rsidR="00502D1D" w:rsidRPr="00E53300" w:rsidRDefault="00502D1D" w:rsidP="00BA5670">
            <w:pPr>
              <w:spacing w:after="60"/>
              <w:rPr>
                <w:rFonts w:ascii="Twinkl Cursive Unlooped Light" w:hAnsi="Twinkl Cursive Unlooped Light"/>
                <w:color w:val="000000" w:themeColor="text1"/>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E0C20B9" w14:textId="77777777" w:rsidR="00502D1D" w:rsidRPr="00E53300" w:rsidRDefault="00502D1D" w:rsidP="00BA5670">
            <w:pPr>
              <w:spacing w:after="60"/>
              <w:rPr>
                <w:rFonts w:ascii="Twinkl Cursive Unlooped Light" w:hAnsi="Twinkl Cursive Unlooped Light"/>
                <w:color w:val="000000" w:themeColor="text1"/>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2500365" w14:textId="77777777" w:rsidR="00502D1D" w:rsidRPr="00E53300" w:rsidRDefault="00502D1D" w:rsidP="00BA5670">
            <w:pPr>
              <w:spacing w:after="60"/>
              <w:rPr>
                <w:rFonts w:ascii="Twinkl Cursive Unlooped Light" w:hAnsi="Twinkl Cursive Unlooped Light"/>
                <w:color w:val="000000" w:themeColor="text1"/>
              </w:rPr>
            </w:pPr>
          </w:p>
        </w:tc>
      </w:tr>
      <w:tr w:rsidR="00502D1D" w:rsidRPr="00E53300" w14:paraId="17ECD298"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7816AD6" w14:textId="77777777" w:rsidR="00502D1D" w:rsidRPr="00E53300" w:rsidRDefault="00502D1D" w:rsidP="00BA5670">
            <w:pPr>
              <w:spacing w:after="60"/>
              <w:rPr>
                <w:rFonts w:ascii="Twinkl Cursive Unlooped Light" w:hAnsi="Twinkl Cursive Unlooped Light"/>
                <w:color w:val="000000" w:themeColor="text1"/>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AEC70E0" w14:textId="77777777" w:rsidR="00502D1D" w:rsidRPr="00E53300" w:rsidRDefault="00502D1D" w:rsidP="00BA5670">
            <w:pPr>
              <w:spacing w:after="60"/>
              <w:ind w:left="435"/>
              <w:rPr>
                <w:rFonts w:ascii="Twinkl Cursive Unlooped Light" w:hAnsi="Twinkl Cursive Unlooped Light"/>
                <w:color w:val="000000" w:themeColor="text1"/>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BB3391C" w14:textId="77777777" w:rsidR="00502D1D" w:rsidRPr="00E53300" w:rsidRDefault="00502D1D" w:rsidP="00BA5670">
            <w:pPr>
              <w:spacing w:after="60"/>
              <w:rPr>
                <w:rFonts w:ascii="Twinkl Cursive Unlooped Light" w:hAnsi="Twinkl Cursive Unlooped Light"/>
                <w:color w:val="000000" w:themeColor="text1"/>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5A2CB0E" w14:textId="77777777" w:rsidR="00502D1D" w:rsidRPr="00E53300" w:rsidRDefault="00502D1D" w:rsidP="00BA5670">
            <w:pPr>
              <w:spacing w:after="60"/>
              <w:rPr>
                <w:rFonts w:ascii="Twinkl Cursive Unlooped Light" w:hAnsi="Twinkl Cursive Unlooped Light"/>
                <w:color w:val="000000" w:themeColor="text1"/>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154906E" w14:textId="77777777" w:rsidR="00502D1D" w:rsidRPr="00E53300" w:rsidRDefault="00502D1D" w:rsidP="00BA5670">
            <w:pPr>
              <w:spacing w:after="60"/>
              <w:rPr>
                <w:rFonts w:ascii="Twinkl Cursive Unlooped Light" w:hAnsi="Twinkl Cursive Unlooped Light"/>
                <w:color w:val="000000" w:themeColor="text1"/>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435BC94" w14:textId="77777777" w:rsidR="00502D1D" w:rsidRPr="00E53300" w:rsidRDefault="00502D1D" w:rsidP="00BA5670">
            <w:pPr>
              <w:spacing w:after="60"/>
              <w:rPr>
                <w:rFonts w:ascii="Twinkl Cursive Unlooped Light" w:hAnsi="Twinkl Cursive Unlooped Light"/>
                <w:color w:val="000000" w:themeColor="text1"/>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C9053D5" w14:textId="77777777" w:rsidR="00502D1D" w:rsidRPr="00E53300" w:rsidRDefault="00502D1D" w:rsidP="00BA5670">
            <w:pPr>
              <w:spacing w:after="60"/>
              <w:rPr>
                <w:rFonts w:ascii="Twinkl Cursive Unlooped Light" w:hAnsi="Twinkl Cursive Unlooped Light"/>
                <w:color w:val="000000" w:themeColor="text1"/>
              </w:rPr>
            </w:pPr>
          </w:p>
        </w:tc>
      </w:tr>
      <w:tr w:rsidR="00502D1D" w:rsidRPr="00E53300" w14:paraId="051DD7C5" w14:textId="77777777" w:rsidTr="00BA5670">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357DE3E" w14:textId="77777777" w:rsidR="00502D1D" w:rsidRPr="00E53300" w:rsidRDefault="00502D1D" w:rsidP="00BA5670">
            <w:pPr>
              <w:spacing w:after="60"/>
              <w:rPr>
                <w:rFonts w:ascii="Twinkl Cursive Unlooped Light" w:hAnsi="Twinkl Cursive Unlooped Light"/>
                <w:color w:val="000000" w:themeColor="text1"/>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CF5E63D" w14:textId="77777777" w:rsidR="00502D1D" w:rsidRPr="00E53300" w:rsidRDefault="00502D1D" w:rsidP="00BA5670">
            <w:pPr>
              <w:spacing w:after="60"/>
              <w:ind w:left="435"/>
              <w:rPr>
                <w:rFonts w:ascii="Twinkl Cursive Unlooped Light" w:hAnsi="Twinkl Cursive Unlooped Light"/>
                <w:color w:val="000000" w:themeColor="text1"/>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08E736C" w14:textId="77777777" w:rsidR="00502D1D" w:rsidRPr="00E53300" w:rsidRDefault="00502D1D" w:rsidP="00BA5670">
            <w:pPr>
              <w:spacing w:after="60"/>
              <w:rPr>
                <w:rFonts w:ascii="Twinkl Cursive Unlooped Light" w:hAnsi="Twinkl Cursive Unlooped Light"/>
                <w:color w:val="000000" w:themeColor="text1"/>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3EED818" w14:textId="77777777" w:rsidR="00502D1D" w:rsidRPr="00E53300" w:rsidRDefault="00502D1D" w:rsidP="00BA5670">
            <w:pPr>
              <w:spacing w:after="60"/>
              <w:rPr>
                <w:rFonts w:ascii="Twinkl Cursive Unlooped Light" w:hAnsi="Twinkl Cursive Unlooped Light"/>
                <w:color w:val="000000" w:themeColor="text1"/>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CE4CCBC" w14:textId="77777777" w:rsidR="00502D1D" w:rsidRPr="00E53300" w:rsidRDefault="00502D1D" w:rsidP="00BA5670">
            <w:pPr>
              <w:spacing w:after="60"/>
              <w:rPr>
                <w:rFonts w:ascii="Twinkl Cursive Unlooped Light" w:hAnsi="Twinkl Cursive Unlooped Light"/>
                <w:color w:val="000000" w:themeColor="text1"/>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08F3517" w14:textId="77777777" w:rsidR="00502D1D" w:rsidRPr="00E53300" w:rsidRDefault="00502D1D" w:rsidP="00BA5670">
            <w:pPr>
              <w:spacing w:after="60"/>
              <w:rPr>
                <w:rFonts w:ascii="Twinkl Cursive Unlooped Light" w:hAnsi="Twinkl Cursive Unlooped Light"/>
                <w:color w:val="000000" w:themeColor="text1"/>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0F4A9AB" w14:textId="77777777" w:rsidR="00502D1D" w:rsidRPr="00E53300" w:rsidRDefault="00502D1D" w:rsidP="00BA5670">
            <w:pPr>
              <w:spacing w:after="60"/>
              <w:rPr>
                <w:rFonts w:ascii="Twinkl Cursive Unlooped Light" w:hAnsi="Twinkl Cursive Unlooped Light"/>
                <w:color w:val="000000" w:themeColor="text1"/>
              </w:rPr>
            </w:pPr>
          </w:p>
        </w:tc>
      </w:tr>
    </w:tbl>
    <w:p w14:paraId="06217A99" w14:textId="680F7E51" w:rsidR="00502D1D" w:rsidRPr="00E53300" w:rsidRDefault="00502D1D" w:rsidP="00EC209F">
      <w:pPr>
        <w:rPr>
          <w:rFonts w:ascii="Twinkl Cursive Unlooped Light" w:hAnsi="Twinkl Cursive Unlooped Light"/>
          <w:color w:val="000000" w:themeColor="text1"/>
        </w:rPr>
        <w:sectPr w:rsidR="00502D1D" w:rsidRPr="00E53300" w:rsidSect="00EC209F">
          <w:pgSz w:w="16838" w:h="11906" w:orient="landscape"/>
          <w:pgMar w:top="1077" w:right="992" w:bottom="1077" w:left="1701" w:header="720" w:footer="720" w:gutter="0"/>
          <w:cols w:space="720"/>
        </w:sectPr>
      </w:pPr>
    </w:p>
    <w:p w14:paraId="5E147928" w14:textId="77777777" w:rsidR="00EC209F" w:rsidRPr="00E53300" w:rsidRDefault="00EC209F" w:rsidP="00EC209F">
      <w:pPr>
        <w:rPr>
          <w:rFonts w:ascii="Twinkl Cursive Unlooped Light" w:hAnsi="Twinkl Cursive Unlooped Light"/>
          <w:b/>
          <w:bCs/>
          <w:color w:val="000000" w:themeColor="text1"/>
          <w:u w:val="single"/>
        </w:rPr>
      </w:pPr>
    </w:p>
    <w:p w14:paraId="5278DB9B" w14:textId="77777777" w:rsidR="00EC209F" w:rsidRPr="00E53300" w:rsidRDefault="00EC209F" w:rsidP="00EC209F">
      <w:pPr>
        <w:rPr>
          <w:rFonts w:ascii="Twinkl Cursive Unlooped Light" w:hAnsi="Twinkl Cursive Unlooped Light"/>
          <w:b/>
          <w:bCs/>
          <w:color w:val="000000" w:themeColor="text1"/>
          <w:u w:val="single"/>
        </w:rPr>
      </w:pPr>
      <w:r w:rsidRPr="00E53300">
        <w:rPr>
          <w:rFonts w:ascii="Twinkl Cursive Unlooped Light" w:hAnsi="Twinkl Cursive Unlooped Light"/>
          <w:b/>
          <w:bCs/>
          <w:color w:val="000000" w:themeColor="text1"/>
          <w:u w:val="single"/>
        </w:rPr>
        <w:t>Appendix: volunteer behaviour and code of conduct</w:t>
      </w:r>
    </w:p>
    <w:p w14:paraId="018DAE9E" w14:textId="77777777" w:rsidR="00EC209F" w:rsidRPr="00E53300" w:rsidRDefault="00EC209F" w:rsidP="00EC209F">
      <w:pPr>
        <w:rPr>
          <w:rFonts w:ascii="Twinkl Cursive Unlooped Light" w:hAnsi="Twinkl Cursive Unlooped Light"/>
          <w:b/>
          <w:bCs/>
          <w:color w:val="000000" w:themeColor="text1"/>
          <w:u w:val="single"/>
        </w:rPr>
      </w:pPr>
    </w:p>
    <w:p w14:paraId="337086B1" w14:textId="0240B9BB"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code of conduct sets out the expected behaviour for volunteers attending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trips. Volunteers should read and sign this form, showing that they understand and agree to follow this code while acting on behalf of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If you feel you cannot agree with this code, please speak </w:t>
      </w:r>
      <w:r w:rsidR="00502D1D">
        <w:rPr>
          <w:rFonts w:ascii="Twinkl Cursive Unlooped Light" w:hAnsi="Twinkl Cursive Unlooped Light"/>
          <w:color w:val="000000" w:themeColor="text1"/>
        </w:rPr>
        <w:t>to Zoe Rose</w:t>
      </w:r>
      <w:r w:rsidRPr="00E53300">
        <w:rPr>
          <w:rFonts w:ascii="Twinkl Cursive Unlooped Light" w:hAnsi="Twinkl Cursive Unlooped Light"/>
          <w:color w:val="000000" w:themeColor="text1"/>
        </w:rPr>
        <w:t xml:space="preserve"> at the earliest opportunity and withdraw from the trip.</w:t>
      </w:r>
    </w:p>
    <w:p w14:paraId="7EEBFCFB" w14:textId="4D75F31F"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 copy of this form will be kept in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 office, and you may ask for a photocopy to keep for yourself.</w:t>
      </w:r>
    </w:p>
    <w:p w14:paraId="3E5515DE" w14:textId="77777777" w:rsidR="00EC209F" w:rsidRPr="00E53300" w:rsidRDefault="00EC209F" w:rsidP="00EC209F">
      <w:pPr>
        <w:rPr>
          <w:rFonts w:ascii="Twinkl Cursive Unlooped Light" w:hAnsi="Twinkl Cursive Unlooped Light"/>
          <w:color w:val="000000" w:themeColor="text1"/>
        </w:rPr>
      </w:pPr>
    </w:p>
    <w:p w14:paraId="6134BE49" w14:textId="4C359BD3"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This volunteer code of conduct will be used alongside the </w:t>
      </w:r>
      <w:r w:rsidR="002B5886">
        <w:rPr>
          <w:rFonts w:ascii="Twinkl Cursive Unlooped Light" w:hAnsi="Twinkl Cursive Unlooped Light"/>
          <w:color w:val="000000" w:themeColor="text1"/>
        </w:rPr>
        <w:t>provision</w:t>
      </w:r>
      <w:r w:rsidRPr="00E53300">
        <w:rPr>
          <w:rFonts w:ascii="Twinkl Cursive Unlooped Light" w:hAnsi="Twinkl Cursive Unlooped Light"/>
          <w:color w:val="000000" w:themeColor="text1"/>
        </w:rPr>
        <w:t xml:space="preserve">’s parental code of conduct, which can be </w:t>
      </w:r>
      <w:r w:rsidRPr="00502D1D">
        <w:rPr>
          <w:rFonts w:ascii="Twinkl Cursive Unlooped Light" w:hAnsi="Twinkl Cursive Unlooped Light"/>
          <w:color w:val="000000" w:themeColor="text1"/>
        </w:rPr>
        <w:t>fou</w:t>
      </w:r>
      <w:r w:rsidR="00502D1D">
        <w:rPr>
          <w:rFonts w:ascii="Twinkl Cursive Unlooped Light" w:hAnsi="Twinkl Cursive Unlooped Light"/>
          <w:color w:val="000000" w:themeColor="text1"/>
        </w:rPr>
        <w:t xml:space="preserve">nd in the </w:t>
      </w:r>
      <w:proofErr w:type="gramStart"/>
      <w:r w:rsidR="00502D1D">
        <w:rPr>
          <w:rFonts w:ascii="Twinkl Cursive Unlooped Light" w:hAnsi="Twinkl Cursive Unlooped Light"/>
          <w:color w:val="000000" w:themeColor="text1"/>
        </w:rPr>
        <w:t>visitors</w:t>
      </w:r>
      <w:proofErr w:type="gramEnd"/>
      <w:r w:rsidR="00502D1D">
        <w:rPr>
          <w:rFonts w:ascii="Twinkl Cursive Unlooped Light" w:hAnsi="Twinkl Cursive Unlooped Light"/>
          <w:color w:val="000000" w:themeColor="text1"/>
        </w:rPr>
        <w:t xml:space="preserve"> information book, the folder in the staffroom. </w:t>
      </w:r>
    </w:p>
    <w:p w14:paraId="3F74F227" w14:textId="77777777" w:rsidR="00EC209F" w:rsidRPr="00E53300" w:rsidRDefault="00EC209F" w:rsidP="00EC209F">
      <w:pPr>
        <w:rPr>
          <w:rFonts w:ascii="Twinkl Cursive Unlooped Light" w:hAnsi="Twinkl Cursive Unlooped Light"/>
          <w:color w:val="000000" w:themeColor="text1"/>
        </w:rPr>
      </w:pPr>
    </w:p>
    <w:p w14:paraId="047A90C6" w14:textId="77777777" w:rsidR="00EC209F" w:rsidRPr="00E53300" w:rsidRDefault="00EC209F" w:rsidP="00EC209F">
      <w:pPr>
        <w:rPr>
          <w:rFonts w:ascii="Twinkl Cursive Unlooped Light" w:hAnsi="Twinkl Cursive Unlooped Light"/>
          <w:color w:val="000000" w:themeColor="text1"/>
        </w:rPr>
      </w:pPr>
      <w:r w:rsidRPr="00E53300">
        <w:rPr>
          <w:rFonts w:ascii="Twinkl Cursive Unlooped Light" w:hAnsi="Twinkl Cursive Unlooped Light"/>
          <w:color w:val="000000" w:themeColor="text1"/>
        </w:rPr>
        <w:t>Volunteers agree to:</w:t>
      </w:r>
    </w:p>
    <w:p w14:paraId="6D109DCB"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proofErr w:type="gramStart"/>
      <w:r w:rsidRPr="00502D1D">
        <w:rPr>
          <w:rFonts w:ascii="Twinkl Cursive Unlooped Light" w:hAnsi="Twinkl Cursive Unlooped Light"/>
          <w:color w:val="000000" w:themeColor="text1"/>
        </w:rPr>
        <w:t>Remain professional and respectful with staff and pupils at all times</w:t>
      </w:r>
      <w:proofErr w:type="gramEnd"/>
    </w:p>
    <w:p w14:paraId="318278D9"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Listen to and act on instructions from staff</w:t>
      </w:r>
    </w:p>
    <w:p w14:paraId="7562D94C"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Dress appropriately for the trip</w:t>
      </w:r>
    </w:p>
    <w:p w14:paraId="6C3728D9"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Arrive at the agreed time and remain until the trip is concluded and they are told they may leave by staff</w:t>
      </w:r>
    </w:p>
    <w:p w14:paraId="1B2710C9"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Pay attention to potential dangers and raise concerns with staff</w:t>
      </w:r>
    </w:p>
    <w:p w14:paraId="44BB9D8D" w14:textId="77777777"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Act responsibly and demonstrate good behaviour to pupils </w:t>
      </w:r>
    </w:p>
    <w:p w14:paraId="4DCAF2C6" w14:textId="486D7FEA" w:rsidR="00EC209F" w:rsidRPr="00502D1D" w:rsidRDefault="00EC209F" w:rsidP="00502D1D">
      <w:pPr>
        <w:pStyle w:val="ListParagraph"/>
        <w:numPr>
          <w:ilvl w:val="0"/>
          <w:numId w:val="48"/>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Report any concerns about the safety or wellbeing of a pupil to staff as soon as possible</w:t>
      </w:r>
    </w:p>
    <w:p w14:paraId="7DD06AE5" w14:textId="77777777" w:rsidR="00EC209F" w:rsidRPr="00E53300" w:rsidRDefault="00EC209F" w:rsidP="00EC209F">
      <w:pPr>
        <w:ind w:left="340" w:hanging="17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Volunteers agree </w:t>
      </w:r>
      <w:r w:rsidRPr="00E53300">
        <w:rPr>
          <w:rFonts w:ascii="Twinkl Cursive Unlooped Light" w:hAnsi="Twinkl Cursive Unlooped Light"/>
          <w:b/>
          <w:bCs/>
          <w:color w:val="000000" w:themeColor="text1"/>
        </w:rPr>
        <w:t>not</w:t>
      </w:r>
      <w:r w:rsidRPr="00E53300">
        <w:rPr>
          <w:rFonts w:ascii="Twinkl Cursive Unlooped Light" w:hAnsi="Twinkl Cursive Unlooped Light"/>
          <w:color w:val="000000" w:themeColor="text1"/>
        </w:rPr>
        <w:t xml:space="preserve"> to:</w:t>
      </w:r>
    </w:p>
    <w:p w14:paraId="3FA1D2A5"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Exchange contact details with pupils unless told to by a member of staff</w:t>
      </w:r>
    </w:p>
    <w:p w14:paraId="3E1ADCBB"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Engage in physical contact with pupils unless appropriate or required</w:t>
      </w:r>
    </w:p>
    <w:p w14:paraId="2792D524"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Share inappropriate personal information (i.e. personal beliefs, religious views, relationship status)</w:t>
      </w:r>
    </w:p>
    <w:p w14:paraId="47078C70"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Use demeaning, offensive, abusive or insensitive language </w:t>
      </w:r>
    </w:p>
    <w:p w14:paraId="07A36DAC"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Smoke, drink alcohol, or use drugs (other than those required for medical reasons) or be under the influence of alcohol or drugs (other than those required for medical reasons) for the duration of the visit</w:t>
      </w:r>
    </w:p>
    <w:p w14:paraId="23B30FD1" w14:textId="77777777" w:rsidR="00EC209F" w:rsidRPr="00502D1D" w:rsidRDefault="00EC209F" w:rsidP="00502D1D">
      <w:pPr>
        <w:pStyle w:val="ListParagraph"/>
        <w:numPr>
          <w:ilvl w:val="0"/>
          <w:numId w:val="49"/>
        </w:numPr>
        <w:spacing w:after="120"/>
        <w:rPr>
          <w:rFonts w:ascii="Twinkl Cursive Unlooped Light" w:eastAsia="Times New Roman" w:hAnsi="Twinkl Cursive Unlooped Light"/>
          <w:color w:val="000000" w:themeColor="text1"/>
        </w:rPr>
      </w:pPr>
      <w:r w:rsidRPr="00502D1D">
        <w:rPr>
          <w:rFonts w:ascii="Twinkl Cursive Unlooped Light" w:hAnsi="Twinkl Cursive Unlooped Light"/>
          <w:color w:val="000000" w:themeColor="text1"/>
        </w:rPr>
        <w:t xml:space="preserve">Allow themselves to be left alone with a pupil unless previously agreed with staff </w:t>
      </w:r>
    </w:p>
    <w:p w14:paraId="0DB9A1E4" w14:textId="5991CBBC" w:rsidR="00EC209F" w:rsidRPr="00502D1D" w:rsidRDefault="00EC209F" w:rsidP="00EC209F">
      <w:pPr>
        <w:pStyle w:val="ListParagraph"/>
        <w:numPr>
          <w:ilvl w:val="0"/>
          <w:numId w:val="49"/>
        </w:numPr>
        <w:spacing w:after="120"/>
        <w:rPr>
          <w:rFonts w:ascii="Twinkl Cursive Unlooped Light" w:hAnsi="Twinkl Cursive Unlooped Light"/>
          <w:color w:val="000000" w:themeColor="text1"/>
        </w:rPr>
      </w:pPr>
      <w:r w:rsidRPr="00502D1D">
        <w:rPr>
          <w:rFonts w:ascii="Twinkl Cursive Unlooped Light" w:hAnsi="Twinkl Cursive Unlooped Light"/>
          <w:color w:val="000000" w:themeColor="text1"/>
        </w:rPr>
        <w:t>Take photographs or record pupils</w:t>
      </w:r>
    </w:p>
    <w:p w14:paraId="25846E0A" w14:textId="77777777" w:rsidR="00EC209F" w:rsidRPr="00E53300" w:rsidRDefault="00EC209F" w:rsidP="00EC209F">
      <w:pPr>
        <w:spacing w:after="240"/>
        <w:rPr>
          <w:rFonts w:ascii="Twinkl Cursive Unlooped Light" w:hAnsi="Twinkl Cursive Unlooped Light"/>
          <w:color w:val="000000" w:themeColor="text1"/>
        </w:rPr>
      </w:pPr>
      <w:r w:rsidRPr="00E53300">
        <w:rPr>
          <w:rFonts w:ascii="Twinkl Cursive Unlooped Light" w:hAnsi="Twinkl Cursive Unlooped Light"/>
          <w:color w:val="000000" w:themeColor="text1"/>
        </w:rPr>
        <w:t xml:space="preserve">As a volunteer, I have read and agree to this code of </w:t>
      </w:r>
      <w:proofErr w:type="gramStart"/>
      <w:r w:rsidRPr="00E53300">
        <w:rPr>
          <w:rFonts w:ascii="Twinkl Cursive Unlooped Light" w:hAnsi="Twinkl Cursive Unlooped Light"/>
          <w:color w:val="000000" w:themeColor="text1"/>
        </w:rPr>
        <w:t>conduct, and</w:t>
      </w:r>
      <w:proofErr w:type="gramEnd"/>
      <w:r w:rsidRPr="00E53300">
        <w:rPr>
          <w:rFonts w:ascii="Twinkl Cursive Unlooped Light" w:hAnsi="Twinkl Cursive Unlooped Light"/>
          <w:color w:val="000000" w:themeColor="text1"/>
        </w:rPr>
        <w:t xml:space="preserve"> will follow the rules set out above.</w:t>
      </w:r>
    </w:p>
    <w:p w14:paraId="647E30AD" w14:textId="77777777" w:rsidR="00EC209F" w:rsidRDefault="00EC209F" w:rsidP="00EC209F">
      <w:pPr>
        <w:spacing w:before="120"/>
        <w:rPr>
          <w:rFonts w:ascii="Twinkl Cursive Unlooped Light" w:hAnsi="Twinkl Cursive Unlooped Light"/>
          <w:b/>
          <w:bCs/>
          <w:color w:val="000000" w:themeColor="text1"/>
        </w:rPr>
      </w:pPr>
      <w:r w:rsidRPr="00E53300">
        <w:rPr>
          <w:rFonts w:ascii="Twinkl Cursive Unlooped Light" w:hAnsi="Twinkl Cursive Unlooped Light"/>
          <w:b/>
          <w:bCs/>
          <w:color w:val="000000" w:themeColor="text1"/>
        </w:rPr>
        <w:t xml:space="preserve">Signed: </w:t>
      </w:r>
    </w:p>
    <w:p w14:paraId="3E460A4E" w14:textId="77777777" w:rsidR="00810E85" w:rsidRPr="00E53300" w:rsidRDefault="00810E85" w:rsidP="00EC209F">
      <w:pPr>
        <w:spacing w:before="120"/>
        <w:rPr>
          <w:rFonts w:ascii="Twinkl Cursive Unlooped Light" w:hAnsi="Twinkl Cursive Unlooped Light"/>
          <w:color w:val="000000" w:themeColor="text1"/>
        </w:rPr>
      </w:pPr>
    </w:p>
    <w:tbl>
      <w:tblPr>
        <w:tblStyle w:val="TableGrid"/>
        <w:tblW w:w="0" w:type="auto"/>
        <w:tblLook w:val="04A0" w:firstRow="1" w:lastRow="0" w:firstColumn="1" w:lastColumn="0" w:noHBand="0" w:noVBand="1"/>
      </w:tblPr>
      <w:tblGrid>
        <w:gridCol w:w="2830"/>
        <w:gridCol w:w="2268"/>
      </w:tblGrid>
      <w:tr w:rsidR="00DF6193" w14:paraId="4B5D3CE0" w14:textId="77777777" w:rsidTr="006C0A71">
        <w:trPr>
          <w:trHeight w:val="371"/>
        </w:trPr>
        <w:tc>
          <w:tcPr>
            <w:tcW w:w="2830" w:type="dxa"/>
            <w:vAlign w:val="center"/>
          </w:tcPr>
          <w:p w14:paraId="403E4FF8" w14:textId="77777777" w:rsidR="00DF6193" w:rsidRPr="00E50B49" w:rsidRDefault="00DF6193" w:rsidP="006C0A71">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318EB908" w14:textId="77777777" w:rsidR="00DF6193" w:rsidRDefault="00DF6193"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2025</w:t>
            </w:r>
          </w:p>
        </w:tc>
      </w:tr>
      <w:tr w:rsidR="00DF6193" w14:paraId="78695F26" w14:textId="77777777" w:rsidTr="006C0A71">
        <w:trPr>
          <w:trHeight w:val="371"/>
        </w:trPr>
        <w:tc>
          <w:tcPr>
            <w:tcW w:w="2830" w:type="dxa"/>
            <w:vAlign w:val="center"/>
          </w:tcPr>
          <w:p w14:paraId="52F53677" w14:textId="77777777" w:rsidR="00DF6193" w:rsidRPr="00E50B49" w:rsidRDefault="00DF6193"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24374BF3" w14:textId="77777777" w:rsidR="00DF6193" w:rsidRDefault="00DF6193"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2026</w:t>
            </w:r>
          </w:p>
        </w:tc>
      </w:tr>
    </w:tbl>
    <w:p w14:paraId="1767CE06" w14:textId="15B937D3" w:rsidR="00D41C67" w:rsidRPr="00502D1D" w:rsidRDefault="00D41C67" w:rsidP="00810E85">
      <w:pPr>
        <w:rPr>
          <w:rFonts w:ascii="Twinkl Cursive Unlooped Light" w:hAnsi="Twinkl Cursive Unlooped Light"/>
          <w:color w:val="000000" w:themeColor="text1"/>
        </w:rPr>
      </w:pPr>
    </w:p>
    <w:sectPr w:rsidR="00D41C67" w:rsidRPr="00502D1D" w:rsidSect="002B64D1">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260C" w14:textId="77777777" w:rsidR="008E4B7F" w:rsidRDefault="008E4B7F" w:rsidP="002B64D1">
      <w:r>
        <w:separator/>
      </w:r>
    </w:p>
  </w:endnote>
  <w:endnote w:type="continuationSeparator" w:id="0">
    <w:p w14:paraId="3B6D4E73" w14:textId="77777777" w:rsidR="008E4B7F" w:rsidRDefault="008E4B7F"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E44D" w14:textId="77777777" w:rsidR="000974EB" w:rsidRDefault="00097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C5B2" w14:textId="701ACA74" w:rsidR="00EC209F" w:rsidRDefault="00EC209F">
    <w:pPr>
      <w:shd w:val="clear" w:color="auto" w:fill="FFFFFF"/>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41B9" w14:textId="77777777" w:rsidR="000974EB" w:rsidRDefault="000974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75CF" w14:textId="77777777" w:rsidR="008E4B7F" w:rsidRDefault="008E4B7F" w:rsidP="002B64D1">
      <w:r>
        <w:separator/>
      </w:r>
    </w:p>
  </w:footnote>
  <w:footnote w:type="continuationSeparator" w:id="0">
    <w:p w14:paraId="2B335DCB" w14:textId="77777777" w:rsidR="008E4B7F" w:rsidRDefault="008E4B7F"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4FC0" w14:textId="77777777" w:rsidR="000974EB" w:rsidRDefault="00097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153D" w14:textId="2CB47D18" w:rsidR="00EC209F" w:rsidRDefault="000974EB">
    <w:r>
      <w:rPr>
        <w:noProof/>
      </w:rPr>
      <w:drawing>
        <wp:inline distT="0" distB="0" distL="0" distR="0" wp14:anchorId="232FC010" wp14:editId="2FBEF798">
          <wp:extent cx="6192520" cy="1512925"/>
          <wp:effectExtent l="0" t="0" r="0" b="0"/>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92520" cy="1512925"/>
                  </a:xfrm>
                  <a:prstGeom prst="rect">
                    <a:avLst/>
                  </a:prstGeom>
                </pic:spPr>
              </pic:pic>
            </a:graphicData>
          </a:graphic>
        </wp:inline>
      </w:drawing>
    </w:r>
  </w:p>
  <w:p w14:paraId="5C456348" w14:textId="77777777" w:rsidR="00EC209F" w:rsidRDefault="00EC209F"/>
  <w:p w14:paraId="6CFE9BBE" w14:textId="77777777" w:rsidR="00EC209F" w:rsidRDefault="00EC20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F003" w14:textId="77777777" w:rsidR="000974EB" w:rsidRDefault="000974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1CFE432" w:rsidR="002B64D1" w:rsidRDefault="002B64D1">
    <w:pPr>
      <w:pStyle w:val="Header"/>
    </w:pPr>
    <w:r>
      <w:rPr>
        <w:noProof/>
      </w:rPr>
      <w:drawing>
        <wp:inline distT="0" distB="0" distL="0" distR="0" wp14:anchorId="4F724315" wp14:editId="4EAF75E6">
          <wp:extent cx="6490203" cy="1097280"/>
          <wp:effectExtent l="0" t="0" r="0" b="0"/>
          <wp:docPr id="65368034" name="Picture 1" descr="A blurry image of a book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8034" name="Picture 1" descr="A blurry image of a bookca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2466" cy="11162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3336977" o:spid="_x0000_i1025" type="#_x0000_t75" style="width:3.65pt;height:7.25pt;visibility:visible;mso-wrap-style:square" o:bullet="t">
        <v:imagedata r:id="rId1" o:title=""/>
      </v:shape>
    </w:pict>
  </w:numPicBullet>
  <w:numPicBullet w:numPicBulletId="1">
    <w:pict>
      <v:shape id="Picture 433993819" o:spid="_x0000_i1026" type="#_x0000_t75" style="width:104.75pt;height:165.8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3"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5BF31DD"/>
    <w:multiLevelType w:val="hybridMultilevel"/>
    <w:tmpl w:val="57E0A03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BF54CCE"/>
    <w:multiLevelType w:val="hybridMultilevel"/>
    <w:tmpl w:val="6E14673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21044D50"/>
    <w:multiLevelType w:val="hybridMultilevel"/>
    <w:tmpl w:val="72C45AA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1"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81537B"/>
    <w:multiLevelType w:val="hybridMultilevel"/>
    <w:tmpl w:val="DB48DCE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31CF0F31"/>
    <w:multiLevelType w:val="hybridMultilevel"/>
    <w:tmpl w:val="D982F9B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31E13424"/>
    <w:multiLevelType w:val="hybridMultilevel"/>
    <w:tmpl w:val="FC86406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135179"/>
    <w:multiLevelType w:val="hybridMultilevel"/>
    <w:tmpl w:val="8F04FF7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3698253B"/>
    <w:multiLevelType w:val="hybridMultilevel"/>
    <w:tmpl w:val="19F2C8D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3816694E"/>
    <w:multiLevelType w:val="hybridMultilevel"/>
    <w:tmpl w:val="3C561FA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9" w15:restartNumberingAfterBreak="0">
    <w:nsid w:val="3C623786"/>
    <w:multiLevelType w:val="hybridMultilevel"/>
    <w:tmpl w:val="AF40C75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0" w15:restartNumberingAfterBreak="0">
    <w:nsid w:val="42033061"/>
    <w:multiLevelType w:val="hybridMultilevel"/>
    <w:tmpl w:val="83DE6E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1" w15:restartNumberingAfterBreak="0">
    <w:nsid w:val="432532EB"/>
    <w:multiLevelType w:val="hybridMultilevel"/>
    <w:tmpl w:val="4422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D735A4"/>
    <w:multiLevelType w:val="hybridMultilevel"/>
    <w:tmpl w:val="1692465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3" w15:restartNumberingAfterBreak="0">
    <w:nsid w:val="55542FB7"/>
    <w:multiLevelType w:val="hybridMultilevel"/>
    <w:tmpl w:val="67BC34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4" w15:restartNumberingAfterBreak="0">
    <w:nsid w:val="557A699D"/>
    <w:multiLevelType w:val="hybridMultilevel"/>
    <w:tmpl w:val="02408FF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5"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F5057B"/>
    <w:multiLevelType w:val="hybridMultilevel"/>
    <w:tmpl w:val="0322992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7" w15:restartNumberingAfterBreak="0">
    <w:nsid w:val="73B66CC3"/>
    <w:multiLevelType w:val="hybridMultilevel"/>
    <w:tmpl w:val="8FF0627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8" w15:restartNumberingAfterBreak="0">
    <w:nsid w:val="7C3436B1"/>
    <w:multiLevelType w:val="hybridMultilevel"/>
    <w:tmpl w:val="CEBEF812"/>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48"/>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1"/>
  </w:num>
  <w:num w:numId="23" w16cid:durableId="1207521144">
    <w:abstractNumId w:val="22"/>
  </w:num>
  <w:num w:numId="24" w16cid:durableId="2101559414">
    <w:abstractNumId w:val="23"/>
  </w:num>
  <w:num w:numId="25" w16cid:durableId="1964723893">
    <w:abstractNumId w:val="24"/>
  </w:num>
  <w:num w:numId="26" w16cid:durableId="709379735">
    <w:abstractNumId w:val="25"/>
  </w:num>
  <w:num w:numId="27" w16cid:durableId="1193030822">
    <w:abstractNumId w:val="27"/>
  </w:num>
  <w:num w:numId="28" w16cid:durableId="309284412">
    <w:abstractNumId w:val="31"/>
  </w:num>
  <w:num w:numId="29" w16cid:durableId="994839875">
    <w:abstractNumId w:val="28"/>
  </w:num>
  <w:num w:numId="30" w16cid:durableId="277954348">
    <w:abstractNumId w:val="35"/>
  </w:num>
  <w:num w:numId="31" w16cid:durableId="1983732714">
    <w:abstractNumId w:val="45"/>
  </w:num>
  <w:num w:numId="32" w16cid:durableId="1744721116">
    <w:abstractNumId w:val="20"/>
  </w:num>
  <w:num w:numId="33" w16cid:durableId="1304963085">
    <w:abstractNumId w:val="38"/>
  </w:num>
  <w:num w:numId="34" w16cid:durableId="308873564">
    <w:abstractNumId w:val="37"/>
  </w:num>
  <w:num w:numId="35" w16cid:durableId="642660387">
    <w:abstractNumId w:val="44"/>
  </w:num>
  <w:num w:numId="36" w16cid:durableId="707993006">
    <w:abstractNumId w:val="41"/>
  </w:num>
  <w:num w:numId="37" w16cid:durableId="1487863848">
    <w:abstractNumId w:val="29"/>
  </w:num>
  <w:num w:numId="38" w16cid:durableId="1132480287">
    <w:abstractNumId w:val="40"/>
  </w:num>
  <w:num w:numId="39" w16cid:durableId="1996952090">
    <w:abstractNumId w:val="32"/>
  </w:num>
  <w:num w:numId="40" w16cid:durableId="1487549851">
    <w:abstractNumId w:val="39"/>
  </w:num>
  <w:num w:numId="41" w16cid:durableId="2074770968">
    <w:abstractNumId w:val="36"/>
  </w:num>
  <w:num w:numId="42" w16cid:durableId="910311412">
    <w:abstractNumId w:val="34"/>
  </w:num>
  <w:num w:numId="43" w16cid:durableId="2018383934">
    <w:abstractNumId w:val="33"/>
  </w:num>
  <w:num w:numId="44" w16cid:durableId="1440099448">
    <w:abstractNumId w:val="30"/>
  </w:num>
  <w:num w:numId="45" w16cid:durableId="278420332">
    <w:abstractNumId w:val="26"/>
  </w:num>
  <w:num w:numId="46" w16cid:durableId="387001318">
    <w:abstractNumId w:val="46"/>
  </w:num>
  <w:num w:numId="47" w16cid:durableId="1677876798">
    <w:abstractNumId w:val="42"/>
  </w:num>
  <w:num w:numId="48" w16cid:durableId="658341268">
    <w:abstractNumId w:val="47"/>
  </w:num>
  <w:num w:numId="49" w16cid:durableId="14327791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160D0"/>
    <w:rsid w:val="000974EB"/>
    <w:rsid w:val="000B29E5"/>
    <w:rsid w:val="001957C4"/>
    <w:rsid w:val="002406AC"/>
    <w:rsid w:val="0026736C"/>
    <w:rsid w:val="00283F57"/>
    <w:rsid w:val="002B5886"/>
    <w:rsid w:val="002B64D1"/>
    <w:rsid w:val="002C3650"/>
    <w:rsid w:val="00336223"/>
    <w:rsid w:val="0041302E"/>
    <w:rsid w:val="004A090A"/>
    <w:rsid w:val="004A6CD3"/>
    <w:rsid w:val="00502D1D"/>
    <w:rsid w:val="00566F0F"/>
    <w:rsid w:val="00584E43"/>
    <w:rsid w:val="005B3509"/>
    <w:rsid w:val="005E5D73"/>
    <w:rsid w:val="00645873"/>
    <w:rsid w:val="00740E1C"/>
    <w:rsid w:val="00740F5A"/>
    <w:rsid w:val="00770BFD"/>
    <w:rsid w:val="00790AF8"/>
    <w:rsid w:val="007D787F"/>
    <w:rsid w:val="007E2BCB"/>
    <w:rsid w:val="00810E85"/>
    <w:rsid w:val="008659A2"/>
    <w:rsid w:val="008E4B7F"/>
    <w:rsid w:val="0090648F"/>
    <w:rsid w:val="009644A1"/>
    <w:rsid w:val="00A57BDE"/>
    <w:rsid w:val="00A60AA7"/>
    <w:rsid w:val="00C731F7"/>
    <w:rsid w:val="00D41C67"/>
    <w:rsid w:val="00D96770"/>
    <w:rsid w:val="00DE650D"/>
    <w:rsid w:val="00DF6193"/>
    <w:rsid w:val="00E370F8"/>
    <w:rsid w:val="00E3748E"/>
    <w:rsid w:val="00E53300"/>
    <w:rsid w:val="00E84603"/>
    <w:rsid w:val="00EC209F"/>
    <w:rsid w:val="00F2225C"/>
    <w:rsid w:val="00F761A7"/>
    <w:rsid w:val="00FC0C9E"/>
    <w:rsid w:val="00FF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9F"/>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www.gov.uk/government/publications/health-and-safety-on-educational-visits"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health-and-safety-on-educational-visi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gov.uk/government/publications/keeping-children-safe-in-education--2"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3116</Words>
  <Characters>17762</Characters>
  <Application>Microsoft Office Word</Application>
  <DocSecurity>0</DocSecurity>
  <Lines>148</Lines>
  <Paragraphs>41</Paragraphs>
  <ScaleCrop>false</ScaleCrop>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15</cp:revision>
  <dcterms:created xsi:type="dcterms:W3CDTF">2024-10-20T11:20:00Z</dcterms:created>
  <dcterms:modified xsi:type="dcterms:W3CDTF">2025-11-20T19:27:00Z</dcterms:modified>
</cp:coreProperties>
</file>